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支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提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议</w:t>
      </w: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时 间：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 2024年2月            </w:t>
      </w: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地 点：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后九章村室             </w:t>
      </w: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参会人员：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3人          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主持人：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王铁刚           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 种建民            </w:t>
      </w:r>
      <w: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提议事项：关于后九章村低保评审的提议</w:t>
      </w: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内  容：会议由村支部书记王铁刚同志，首先宣读濮阳县徐镇镇关于不予享受农村低保的十二项制度红线，凡是在此红线内的家庭成员，一律不得享受低保，本着实事求是的原则，现将提交低保的有种光当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>等1户，1人，提交村“两委”提议，经举手表决，与会人员表示同意。</w:t>
      </w: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lang w:val="en-US" w:eastAsia="zh-CN"/>
        </w:rPr>
        <w:t xml:space="preserve">参会人员名单：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王铁刚，种建民，种兴军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jhjNWJkODMwNWNmMDc3NDNhMzE0YWIwMDE1NjEifQ=="/>
  </w:docVars>
  <w:rsids>
    <w:rsidRoot w:val="00000000"/>
    <w:rsid w:val="101C2A31"/>
    <w:rsid w:val="162B4B2F"/>
    <w:rsid w:val="1F1D7BD3"/>
    <w:rsid w:val="24115826"/>
    <w:rsid w:val="241F09C5"/>
    <w:rsid w:val="24EA44CA"/>
    <w:rsid w:val="2C765362"/>
    <w:rsid w:val="2E7A3BD9"/>
    <w:rsid w:val="361351E6"/>
    <w:rsid w:val="37430CF7"/>
    <w:rsid w:val="38DE382B"/>
    <w:rsid w:val="56A65E43"/>
    <w:rsid w:val="5C2B2896"/>
    <w:rsid w:val="5CDF27C0"/>
    <w:rsid w:val="60F30CD3"/>
    <w:rsid w:val="7FF4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6</TotalTime>
  <ScaleCrop>false</ScaleCrop>
  <LinksUpToDate>false</LinksUpToDate>
  <CharactersWithSpaces>535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13525625820</cp:lastModifiedBy>
  <cp:lastPrinted>2019-05-31T03:37:00Z</cp:lastPrinted>
  <dcterms:modified xsi:type="dcterms:W3CDTF">2024-02-29T06:44:32Z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AF7BBA0E09D0456DB75ECFF6DEB8E6D5_13</vt:lpwstr>
  </property>
</Properties>
</file>