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0" w:firstLineChars="200"/>
        <w:jc w:val="center"/>
        <w:rPr>
          <w:rFonts w:hint="eastAsia" w:ascii="华文中宋" w:hAnsi="华文中宋" w:eastAsia="华文中宋"/>
          <w:sz w:val="36"/>
          <w:szCs w:val="36"/>
        </w:rPr>
      </w:pPr>
      <w:bookmarkStart w:id="0" w:name="YS060100"/>
      <w:bookmarkStart w:id="1" w:name="第七部分部门决算分析报告撰写提纲"/>
    </w:p>
    <w:p>
      <w:pPr>
        <w:snapToGrid w:val="0"/>
        <w:jc w:val="center"/>
        <w:outlineLvl w:val="0"/>
        <w:rPr>
          <w:rFonts w:hint="eastAsia" w:ascii="华文中宋" w:hAnsi="华文中宋" w:eastAsia="华文中宋"/>
          <w:sz w:val="36"/>
          <w:szCs w:val="36"/>
        </w:rPr>
      </w:pPr>
      <w:r>
        <w:rPr>
          <w:rFonts w:hint="eastAsia" w:ascii="华文中宋" w:hAnsi="华文中宋" w:eastAsia="华文中宋"/>
          <w:sz w:val="36"/>
          <w:szCs w:val="36"/>
        </w:rPr>
        <w:t>202</w:t>
      </w:r>
      <w:r>
        <w:rPr>
          <w:rFonts w:ascii="华文中宋" w:hAnsi="华文中宋" w:eastAsia="华文中宋"/>
          <w:sz w:val="36"/>
          <w:szCs w:val="36"/>
        </w:rPr>
        <w:t>3</w:t>
      </w:r>
      <w:r>
        <w:rPr>
          <w:rFonts w:hint="eastAsia" w:ascii="华文中宋" w:hAnsi="华文中宋" w:eastAsia="华文中宋"/>
          <w:sz w:val="36"/>
          <w:szCs w:val="36"/>
        </w:rPr>
        <w:t>年度</w:t>
      </w:r>
      <w:r>
        <w:rPr>
          <w:rFonts w:hint="eastAsia" w:ascii="华文中宋" w:hAnsi="华文中宋" w:eastAsia="华文中宋" w:cs="黑体"/>
          <w:sz w:val="36"/>
          <w:szCs w:val="32"/>
        </w:rPr>
        <w:t>濮阳县财政局文留财税所零余额户</w:t>
      </w:r>
      <w:r>
        <w:rPr>
          <w:rFonts w:hint="eastAsia" w:ascii="华文中宋" w:hAnsi="华文中宋" w:eastAsia="华文中宋"/>
          <w:sz w:val="36"/>
          <w:szCs w:val="36"/>
        </w:rPr>
        <w:t>部门决算分析报告撰写提纲</w:t>
      </w:r>
    </w:p>
    <w:p>
      <w:pPr>
        <w:snapToGrid w:val="0"/>
        <w:jc w:val="center"/>
        <w:outlineLvl w:val="0"/>
        <w:rPr>
          <w:rFonts w:hint="eastAsia" w:ascii="华文中宋" w:hAnsi="华文中宋" w:eastAsia="华文中宋"/>
          <w:sz w:val="36"/>
          <w:szCs w:val="36"/>
        </w:rPr>
      </w:pPr>
      <w:r>
        <w:rPr>
          <w:rFonts w:hint="eastAsia" w:ascii="华文中宋" w:hAnsi="华文中宋" w:eastAsia="华文中宋"/>
          <w:sz w:val="36"/>
          <w:szCs w:val="36"/>
        </w:rPr>
        <w:t>（基层单位版）</w:t>
      </w:r>
    </w:p>
    <w:bookmarkEnd w:id="0"/>
    <w:p>
      <w:pPr>
        <w:snapToGrid w:val="0"/>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黑体" w:hAnsi="黑体" w:eastAsia="黑体"/>
          <w:sz w:val="32"/>
          <w:szCs w:val="32"/>
        </w:rPr>
      </w:pPr>
      <w:bookmarkStart w:id="2" w:name="YS060101"/>
      <w:r>
        <w:rPr>
          <w:rFonts w:hint="eastAsia" w:ascii="黑体" w:hAnsi="黑体" w:eastAsia="黑体"/>
          <w:sz w:val="32"/>
          <w:szCs w:val="32"/>
        </w:rPr>
        <w:t>一、单位情况</w:t>
      </w:r>
    </w:p>
    <w:bookmarkEnd w:id="2"/>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bookmarkStart w:id="9" w:name="_GoBack"/>
      <w:bookmarkEnd w:id="9"/>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widowControl/>
        <w:ind w:firstLine="640" w:firstLineChars="200"/>
        <w:jc w:val="left"/>
        <w:outlineLvl w:val="1"/>
        <w:rPr>
          <w:rFonts w:hint="eastAsia" w:ascii="仿宋" w:hAnsi="仿宋" w:eastAsia="仿宋" w:cs="仿宋"/>
          <w:kern w:val="0"/>
          <w:sz w:val="32"/>
          <w:szCs w:val="32"/>
        </w:rPr>
      </w:pPr>
      <w:r>
        <w:rPr>
          <w:rFonts w:hint="eastAsia" w:ascii="仿宋_GB2312" w:hAnsi="仿宋" w:eastAsia="仿宋_GB2312"/>
          <w:sz w:val="32"/>
          <w:szCs w:val="32"/>
          <w:lang w:val="en-US" w:eastAsia="zh-CN"/>
        </w:rPr>
        <w:t xml:space="preserve">  </w:t>
      </w:r>
      <w:r>
        <w:rPr>
          <w:rFonts w:hint="eastAsia" w:ascii="仿宋_GB2312" w:hAnsi="仿宋_GB2312" w:eastAsia="仿宋_GB2312" w:cs="仿宋_GB2312"/>
          <w:spacing w:val="0"/>
          <w:w w:val="100"/>
          <w:kern w:val="0"/>
          <w:sz w:val="32"/>
          <w:szCs w:val="32"/>
          <w:highlight w:val="none"/>
        </w:rPr>
        <w:t>（</w:t>
      </w:r>
      <w:r>
        <w:rPr>
          <w:rFonts w:hint="eastAsia" w:ascii="仿宋" w:hAnsi="仿宋" w:eastAsia="仿宋" w:cs="仿宋"/>
          <w:spacing w:val="0"/>
          <w:w w:val="100"/>
          <w:kern w:val="0"/>
          <w:sz w:val="32"/>
          <w:szCs w:val="32"/>
          <w:highlight w:val="none"/>
        </w:rPr>
        <w:t>一）</w:t>
      </w:r>
      <w:r>
        <w:rPr>
          <w:rFonts w:hint="eastAsia" w:ascii="仿宋" w:hAnsi="仿宋" w:eastAsia="仿宋" w:cs="仿宋"/>
          <w:kern w:val="0"/>
          <w:sz w:val="32"/>
          <w:szCs w:val="32"/>
        </w:rPr>
        <w:t>执行本级人民代表大会决议和上级国家行政机关的决定和命令，发布决定和命令。</w:t>
      </w:r>
    </w:p>
    <w:p>
      <w:pPr>
        <w:widowControl/>
        <w:ind w:firstLine="640" w:firstLineChars="200"/>
        <w:jc w:val="left"/>
        <w:outlineLvl w:val="1"/>
        <w:rPr>
          <w:rFonts w:hint="eastAsia" w:ascii="仿宋" w:hAnsi="仿宋" w:eastAsia="仿宋" w:cs="仿宋"/>
          <w:kern w:val="0"/>
          <w:sz w:val="32"/>
          <w:szCs w:val="32"/>
        </w:rPr>
      </w:pPr>
      <w:r>
        <w:rPr>
          <w:rFonts w:hint="eastAsia" w:ascii="仿宋" w:hAnsi="仿宋" w:eastAsia="仿宋" w:cs="仿宋"/>
          <w:kern w:val="0"/>
          <w:sz w:val="32"/>
          <w:szCs w:val="32"/>
        </w:rPr>
        <w:t>（二）执行本行政区域内经济和社会发展计划、预算，管理本行政区域内经济、教育、科学、文化、卫生、体育事业和生态环境保护、财政、民政、社会保障、公安、司法行政、人口与计划生育等行政工作。</w:t>
      </w:r>
    </w:p>
    <w:p>
      <w:pPr>
        <w:widowControl/>
        <w:ind w:firstLine="640" w:firstLineChars="200"/>
        <w:jc w:val="left"/>
        <w:outlineLvl w:val="1"/>
        <w:rPr>
          <w:rFonts w:hint="eastAsia" w:ascii="仿宋" w:hAnsi="仿宋" w:eastAsia="仿宋" w:cs="仿宋"/>
          <w:kern w:val="0"/>
          <w:sz w:val="32"/>
          <w:szCs w:val="32"/>
        </w:rPr>
      </w:pPr>
      <w:r>
        <w:rPr>
          <w:rFonts w:hint="eastAsia" w:ascii="仿宋" w:hAnsi="仿宋" w:eastAsia="仿宋" w:cs="仿宋"/>
          <w:kern w:val="0"/>
          <w:sz w:val="32"/>
          <w:szCs w:val="32"/>
        </w:rPr>
        <w:t>（三）保护社会主义全民所有的财产和劳动群众集体所有的财产，保护公民私人所有合法财产，维护社会秩序，保障公民的人身权利、民主权利和其他权利。</w:t>
      </w:r>
    </w:p>
    <w:p>
      <w:pPr>
        <w:widowControl/>
        <w:ind w:firstLine="640" w:firstLineChars="200"/>
        <w:jc w:val="left"/>
        <w:outlineLvl w:val="1"/>
        <w:rPr>
          <w:rFonts w:hint="eastAsia" w:ascii="仿宋" w:hAnsi="仿宋" w:eastAsia="仿宋" w:cs="仿宋"/>
          <w:kern w:val="0"/>
          <w:sz w:val="32"/>
          <w:szCs w:val="32"/>
        </w:rPr>
      </w:pPr>
      <w:r>
        <w:rPr>
          <w:rFonts w:hint="eastAsia" w:ascii="仿宋" w:hAnsi="仿宋" w:eastAsia="仿宋" w:cs="仿宋"/>
          <w:kern w:val="0"/>
          <w:sz w:val="32"/>
          <w:szCs w:val="32"/>
        </w:rPr>
        <w:t>（四）保护各种经济组织的合法权益。</w:t>
      </w:r>
    </w:p>
    <w:p>
      <w:pPr>
        <w:widowControl/>
        <w:ind w:firstLine="640" w:firstLineChars="200"/>
        <w:jc w:val="left"/>
        <w:outlineLvl w:val="1"/>
        <w:rPr>
          <w:rFonts w:hint="eastAsia" w:ascii="仿宋" w:hAnsi="仿宋" w:eastAsia="仿宋" w:cs="仿宋"/>
          <w:kern w:val="0"/>
          <w:sz w:val="32"/>
          <w:szCs w:val="32"/>
        </w:rPr>
      </w:pPr>
      <w:r>
        <w:rPr>
          <w:rFonts w:hint="eastAsia" w:ascii="仿宋" w:hAnsi="仿宋" w:eastAsia="仿宋" w:cs="仿宋"/>
          <w:kern w:val="0"/>
          <w:sz w:val="32"/>
          <w:szCs w:val="32"/>
        </w:rPr>
        <w:t>（五）铸牢中华民族共同体意识，促进各民族广泛交往交流交融，保障少数民族的合法权利和利益，保障少数民族保持或者改革本民族风俗习惯的自由。</w:t>
      </w:r>
    </w:p>
    <w:p>
      <w:pPr>
        <w:widowControl/>
        <w:ind w:firstLine="640" w:firstLineChars="200"/>
        <w:jc w:val="left"/>
        <w:outlineLvl w:val="1"/>
        <w:rPr>
          <w:rFonts w:hint="eastAsia" w:ascii="仿宋" w:hAnsi="仿宋" w:eastAsia="仿宋" w:cs="仿宋"/>
          <w:kern w:val="0"/>
          <w:sz w:val="32"/>
          <w:szCs w:val="32"/>
        </w:rPr>
      </w:pPr>
      <w:r>
        <w:rPr>
          <w:rFonts w:hint="eastAsia" w:ascii="仿宋" w:hAnsi="仿宋" w:eastAsia="仿宋" w:cs="仿宋"/>
          <w:kern w:val="0"/>
          <w:sz w:val="32"/>
          <w:szCs w:val="32"/>
        </w:rPr>
        <w:t>（六）保障宪法和法律赋予妇女的男女平等、同工同酬和婚姻自由等各项权利。</w:t>
      </w:r>
    </w:p>
    <w:p>
      <w:pPr>
        <w:keepNext w:val="0"/>
        <w:keepLines w:val="0"/>
        <w:pageBreakBefore w:val="0"/>
        <w:widowControl w:val="0"/>
        <w:kinsoku/>
        <w:wordWrap/>
        <w:overflowPunct w:val="0"/>
        <w:topLinePunct w:val="0"/>
        <w:autoSpaceDE/>
        <w:autoSpaceDN/>
        <w:bidi w:val="0"/>
        <w:adjustRightInd w:val="0"/>
        <w:snapToGrid w:val="0"/>
        <w:spacing w:line="640" w:lineRule="exact"/>
        <w:ind w:left="0" w:right="0" w:firstLine="640" w:firstLineChars="200"/>
        <w:textAlignment w:val="auto"/>
        <w:rPr>
          <w:rFonts w:hint="eastAsia" w:ascii="仿宋" w:hAnsi="仿宋" w:eastAsia="仿宋" w:cs="仿宋"/>
          <w:spacing w:val="0"/>
          <w:w w:val="100"/>
          <w:kern w:val="0"/>
          <w:sz w:val="32"/>
          <w:szCs w:val="32"/>
          <w:highlight w:val="none"/>
          <w:lang w:eastAsia="zh-CN"/>
        </w:rPr>
      </w:pPr>
      <w:r>
        <w:rPr>
          <w:rFonts w:hint="eastAsia" w:ascii="仿宋" w:hAnsi="仿宋" w:eastAsia="仿宋" w:cs="仿宋"/>
          <w:kern w:val="0"/>
          <w:sz w:val="32"/>
          <w:szCs w:val="32"/>
        </w:rPr>
        <w:t>（七）办理上级人民政府交办的其他事项</w:t>
      </w:r>
      <w:r>
        <w:rPr>
          <w:rFonts w:hint="eastAsia" w:ascii="仿宋" w:hAnsi="仿宋" w:eastAsia="仿宋" w:cs="仿宋"/>
          <w:kern w:val="0"/>
          <w:sz w:val="32"/>
          <w:szCs w:val="32"/>
          <w:lang w:eastAsia="zh-CN"/>
        </w:rPr>
        <w:t>。</w:t>
      </w:r>
    </w:p>
    <w:p>
      <w:pPr>
        <w:snapToGrid w:val="0"/>
        <w:spacing w:line="520" w:lineRule="exact"/>
        <w:ind w:firstLine="640" w:firstLineChars="200"/>
        <w:rPr>
          <w:rFonts w:hint="default" w:ascii="仿宋_GB2312" w:hAnsi="仿宋" w:eastAsia="仿宋_GB2312"/>
          <w:sz w:val="32"/>
          <w:szCs w:val="32"/>
          <w:lang w:val="en-US" w:eastAsia="zh-CN"/>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（1）独立编制机构。</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年，独立编制机构共</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rPr>
        <w:t>个，较上年</w:t>
      </w:r>
      <w:r>
        <w:rPr>
          <w:rFonts w:hint="eastAsia" w:ascii="仿宋_GB2312" w:hAnsi="仿宋" w:eastAsia="仿宋_GB2312" w:cs="Times New Roman"/>
          <w:sz w:val="32"/>
          <w:szCs w:val="32"/>
          <w:lang w:val="en-US" w:eastAsia="zh-CN"/>
        </w:rPr>
        <w:t>减少</w:t>
      </w:r>
      <w:r>
        <w:rPr>
          <w:rFonts w:hint="eastAsia" w:ascii="仿宋_GB2312" w:eastAsia="仿宋_GB2312"/>
          <w:sz w:val="32"/>
          <w:szCs w:val="32"/>
          <w:u w:val="single"/>
          <w:lang w:val="en-US" w:eastAsia="zh-CN"/>
        </w:rPr>
        <w:t xml:space="preserve"> 0</w:t>
      </w:r>
      <w:r>
        <w:rPr>
          <w:rFonts w:hint="eastAsia" w:ascii="仿宋_GB2312" w:hAnsi="仿宋" w:eastAsia="仿宋_GB2312" w:cs="Times New Roman"/>
          <w:sz w:val="32"/>
          <w:szCs w:val="32"/>
        </w:rPr>
        <w:t>个，</w:t>
      </w:r>
      <w:r>
        <w:rPr>
          <w:rFonts w:hint="eastAsia" w:ascii="仿宋_GB2312" w:eastAsia="仿宋_GB2312"/>
          <w:sz w:val="32"/>
          <w:szCs w:val="32"/>
          <w:u w:val="single"/>
          <w:lang w:val="en-US" w:eastAsia="zh-CN"/>
        </w:rPr>
        <w:t xml:space="preserve"> 0.00</w:t>
      </w:r>
      <w:r>
        <w:rPr>
          <w:rFonts w:hint="eastAsia" w:ascii="仿宋_GB2312" w:hAnsi="仿宋" w:eastAsia="仿宋_GB2312" w:cs="Times New Roman"/>
          <w:sz w:val="32"/>
          <w:szCs w:val="32"/>
        </w:rPr>
        <w:t>%。</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独立编制机构主要变动原因：</w:t>
      </w:r>
      <w:r>
        <w:rPr>
          <w:rFonts w:hint="eastAsia" w:ascii="仿宋_GB2312" w:hAnsi="仿宋" w:eastAsia="仿宋_GB2312" w:cs="Times New Roman"/>
          <w:sz w:val="32"/>
          <w:szCs w:val="32"/>
          <w:lang w:val="en-US" w:eastAsia="zh-CN"/>
        </w:rPr>
        <w:t>无</w:t>
      </w:r>
      <w:r>
        <w:rPr>
          <w:rFonts w:hint="eastAsia" w:ascii="仿宋_GB2312" w:hAnsi="仿宋" w:eastAsia="仿宋_GB2312" w:cs="Times New Roman"/>
          <w:sz w:val="32"/>
          <w:szCs w:val="32"/>
        </w:rPr>
        <w:t>。</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（2）独立核算机构。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年，独立核算机构共个，较上年</w:t>
      </w:r>
      <w:r>
        <w:rPr>
          <w:rFonts w:hint="eastAsia" w:ascii="仿宋_GB2312" w:eastAsia="仿宋_GB2312"/>
          <w:sz w:val="32"/>
          <w:szCs w:val="32"/>
          <w:u w:val="single"/>
          <w:lang w:val="en-US" w:eastAsia="zh-CN"/>
        </w:rPr>
        <w:t xml:space="preserve"> 1</w:t>
      </w:r>
      <w:r>
        <w:rPr>
          <w:rFonts w:hint="eastAsia" w:ascii="仿宋_GB2312" w:hAnsi="仿宋" w:eastAsia="仿宋_GB2312" w:cs="Times New Roman"/>
          <w:sz w:val="32"/>
          <w:szCs w:val="32"/>
        </w:rPr>
        <w:t>个，比上年</w:t>
      </w:r>
      <w:r>
        <w:rPr>
          <w:rFonts w:hint="eastAsia" w:ascii="仿宋_GB2312" w:eastAsia="仿宋_GB2312"/>
          <w:sz w:val="32"/>
          <w:szCs w:val="32"/>
          <w:u w:val="single"/>
          <w:lang w:val="en-US" w:eastAsia="zh-CN"/>
        </w:rPr>
        <w:t xml:space="preserve"> 0.00</w:t>
      </w:r>
      <w:r>
        <w:rPr>
          <w:rFonts w:hint="eastAsia" w:ascii="仿宋_GB2312" w:hAnsi="仿宋" w:eastAsia="仿宋_GB2312" w:cs="Times New Roman"/>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3．人员情况，包括当年变动情况及原因。</w:t>
      </w:r>
    </w:p>
    <w:p>
      <w:pPr>
        <w:ind w:firstLine="640" w:firstLineChars="200"/>
        <w:rPr>
          <w:rFonts w:ascii="仿宋_GB2312" w:eastAsia="仿宋_GB2312"/>
          <w:sz w:val="32"/>
          <w:szCs w:val="32"/>
        </w:rPr>
      </w:pPr>
      <w:r>
        <w:rPr>
          <w:rFonts w:eastAsia="仿宋_GB2312"/>
          <w:sz w:val="32"/>
          <w:szCs w:val="32"/>
        </w:rPr>
        <w:t>2023</w:t>
      </w:r>
      <w:r>
        <w:rPr>
          <w:rFonts w:ascii="仿宋_GB2312" w:eastAsia="仿宋_GB2312"/>
          <w:sz w:val="32"/>
          <w:szCs w:val="32"/>
        </w:rPr>
        <w:t>年年末实有人</w:t>
      </w:r>
      <w:r>
        <w:rPr>
          <w:rFonts w:hint="eastAsia" w:ascii="仿宋_GB2312" w:eastAsia="仿宋_GB2312"/>
          <w:sz w:val="32"/>
          <w:szCs w:val="32"/>
        </w:rPr>
        <w:t>数</w:t>
      </w:r>
      <w:r>
        <w:rPr>
          <w:rFonts w:hint="eastAsia" w:ascii="仿宋_GB2312" w:eastAsia="仿宋_GB2312"/>
          <w:sz w:val="32"/>
          <w:szCs w:val="32"/>
          <w:u w:val="single"/>
        </w:rPr>
        <w:t>104</w:t>
      </w:r>
      <w:r>
        <w:rPr>
          <w:rFonts w:ascii="仿宋_GB2312" w:eastAsia="仿宋_GB2312"/>
          <w:sz w:val="32"/>
          <w:szCs w:val="32"/>
        </w:rPr>
        <w:t>人（不含遗属优抚人员），较</w:t>
      </w:r>
      <w:r>
        <w:rPr>
          <w:rFonts w:eastAsia="仿宋_GB2312"/>
          <w:sz w:val="32"/>
          <w:szCs w:val="32"/>
        </w:rPr>
        <w:t>2022</w:t>
      </w:r>
      <w:r>
        <w:rPr>
          <w:rFonts w:ascii="仿宋_GB2312" w:eastAsia="仿宋_GB2312"/>
          <w:sz w:val="32"/>
          <w:szCs w:val="32"/>
        </w:rPr>
        <w:t>年年末的</w:t>
      </w:r>
      <w:r>
        <w:rPr>
          <w:rFonts w:hint="eastAsia" w:ascii="仿宋_GB2312" w:eastAsia="仿宋_GB2312"/>
          <w:sz w:val="32"/>
          <w:szCs w:val="32"/>
          <w:lang w:val="en-US" w:eastAsia="zh-CN"/>
        </w:rPr>
        <w:t>97</w:t>
      </w:r>
      <w:r>
        <w:rPr>
          <w:rFonts w:hint="eastAsia" w:ascii="仿宋_GB2312" w:eastAsia="仿宋_GB2312"/>
          <w:sz w:val="32"/>
          <w:szCs w:val="32"/>
        </w:rPr>
        <w:t>增加</w:t>
      </w:r>
      <w:r>
        <w:rPr>
          <w:rFonts w:hint="eastAsia" w:ascii="仿宋_GB2312" w:eastAsia="仿宋_GB2312"/>
          <w:sz w:val="32"/>
          <w:szCs w:val="32"/>
          <w:lang w:val="en-US" w:eastAsia="zh-CN"/>
        </w:rPr>
        <w:t>7</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持平</w:t>
      </w:r>
      <w:r>
        <w:rPr>
          <w:rFonts w:ascii="仿宋_GB2312" w:eastAsia="仿宋_GB2312"/>
          <w:sz w:val="32"/>
          <w:szCs w:val="32"/>
        </w:rPr>
        <w:t>|</w:t>
      </w:r>
      <w:r>
        <w:rPr>
          <w:rFonts w:hint="eastAsia" w:ascii="仿宋_GB2312" w:eastAsia="仿宋_GB2312"/>
          <w:sz w:val="32"/>
          <w:szCs w:val="32"/>
        </w:rPr>
        <w:t>减少</w:t>
      </w:r>
      <w:r>
        <w:rPr>
          <w:rFonts w:hint="eastAsia" w:ascii="仿宋_GB2312" w:hAnsi="Times New Roman" w:eastAsia="仿宋_GB2312" w:cs="仿宋_GB2312"/>
          <w:kern w:val="2"/>
          <w:sz w:val="32"/>
          <w:szCs w:val="32"/>
          <w:lang w:val="en-US" w:eastAsia="zh-CN" w:bidi="zh-HK"/>
        </w:rPr>
        <w:t>XXX</w:t>
      </w:r>
      <w:r>
        <w:rPr>
          <w:rFonts w:ascii="仿宋_GB2312" w:eastAsia="仿宋_GB2312"/>
          <w:sz w:val="32"/>
          <w:szCs w:val="32"/>
        </w:rPr>
        <w:t>人，</w:t>
      </w:r>
    </w:p>
    <w:p>
      <w:pPr>
        <w:rPr>
          <w:sz w:val="32"/>
          <w:szCs w:val="32"/>
        </w:rPr>
      </w:pPr>
      <w:r>
        <w:rPr>
          <w:rFonts w:ascii="仿宋_GB2312" w:eastAsia="仿宋_GB2312"/>
          <w:sz w:val="32"/>
          <w:szCs w:val="32"/>
        </w:rPr>
        <w:t>变动情况及原因如下：</w:t>
      </w:r>
    </w:p>
    <w:p>
      <w:pPr>
        <w:numPr>
          <w:ilvl w:val="0"/>
          <w:numId w:val="1"/>
        </w:numPr>
        <w:rPr>
          <w:rFonts w:hint="eastAsia" w:ascii="仿宋_GB2312" w:eastAsia="仿宋_GB2312"/>
          <w:sz w:val="32"/>
          <w:szCs w:val="32"/>
        </w:rPr>
      </w:pPr>
      <w:r>
        <w:rPr>
          <w:rFonts w:hint="eastAsia" w:ascii="仿宋_GB2312" w:eastAsia="仿宋_GB2312"/>
          <w:sz w:val="32"/>
          <w:szCs w:val="32"/>
        </w:rPr>
        <w:t>在职人员</w:t>
      </w:r>
      <w:r>
        <w:rPr>
          <w:rFonts w:hint="eastAsia" w:ascii="仿宋_GB2312" w:eastAsia="仿宋_GB2312"/>
          <w:sz w:val="32"/>
          <w:szCs w:val="32"/>
          <w:lang w:val="en-US" w:eastAsia="zh-CN"/>
        </w:rPr>
        <w:t>97</w:t>
      </w:r>
      <w:r>
        <w:rPr>
          <w:rFonts w:hint="eastAsia" w:ascii="仿宋_GB2312" w:eastAsia="仿宋_GB2312"/>
          <w:sz w:val="32"/>
          <w:szCs w:val="32"/>
        </w:rPr>
        <w:t>增加</w:t>
      </w:r>
      <w:r>
        <w:rPr>
          <w:rFonts w:hint="eastAsia" w:ascii="仿宋_GB2312" w:eastAsia="仿宋_GB2312"/>
          <w:sz w:val="32"/>
          <w:szCs w:val="32"/>
          <w:lang w:val="en-US" w:eastAsia="zh-CN"/>
        </w:rPr>
        <w:t>7</w:t>
      </w:r>
      <w:r>
        <w:rPr>
          <w:rFonts w:hint="eastAsia" w:ascii="仿宋_GB2312" w:eastAsia="仿宋_GB2312"/>
          <w:sz w:val="32"/>
          <w:szCs w:val="32"/>
        </w:rPr>
        <w:t>人。原因</w:t>
      </w:r>
      <w:r>
        <w:rPr>
          <w:rFonts w:hint="eastAsia" w:ascii="仿宋_GB2312" w:eastAsia="仿宋_GB2312"/>
          <w:sz w:val="32"/>
          <w:szCs w:val="32"/>
          <w:lang w:val="en-US" w:eastAsia="zh-CN"/>
        </w:rPr>
        <w:t>考入及退役军人分配</w:t>
      </w:r>
      <w:r>
        <w:rPr>
          <w:rFonts w:hint="eastAsia" w:ascii="仿宋_GB2312" w:eastAsia="仿宋_GB2312"/>
          <w:sz w:val="32"/>
          <w:szCs w:val="32"/>
        </w:rPr>
        <w:t>。</w:t>
      </w:r>
    </w:p>
    <w:p>
      <w:pPr>
        <w:numPr>
          <w:ilvl w:val="0"/>
          <w:numId w:val="1"/>
        </w:numPr>
        <w:rPr>
          <w:rFonts w:hint="eastAsia" w:ascii="仿宋_GB2312" w:eastAsia="仿宋_GB2312"/>
          <w:sz w:val="32"/>
          <w:szCs w:val="32"/>
        </w:rPr>
      </w:pPr>
      <w:r>
        <w:rPr>
          <w:rFonts w:hint="eastAsia" w:ascii="仿宋_GB2312" w:eastAsia="仿宋_GB2312"/>
          <w:sz w:val="32"/>
          <w:szCs w:val="32"/>
        </w:rPr>
        <w:t>离休人员</w:t>
      </w:r>
      <w:r>
        <w:rPr>
          <w:rFonts w:hint="eastAsia" w:ascii="仿宋_GB2312" w:eastAsia="仿宋_GB2312"/>
          <w:sz w:val="32"/>
          <w:szCs w:val="32"/>
          <w:lang w:val="en-US" w:eastAsia="zh-CN"/>
        </w:rPr>
        <w:t>1人，</w:t>
      </w:r>
      <w:r>
        <w:rPr>
          <w:rFonts w:hint="eastAsia" w:ascii="仿宋_GB2312" w:eastAsia="仿宋_GB2312"/>
          <w:sz w:val="32"/>
          <w:szCs w:val="32"/>
        </w:rPr>
        <w:t>持平。原因</w:t>
      </w:r>
      <w:r>
        <w:rPr>
          <w:rFonts w:hint="eastAsia" w:ascii="仿宋_GB2312" w:eastAsia="仿宋_GB2312"/>
          <w:sz w:val="32"/>
          <w:szCs w:val="32"/>
          <w:lang w:val="en-US" w:eastAsia="zh-CN"/>
        </w:rPr>
        <w:t>无</w:t>
      </w:r>
      <w:r>
        <w:rPr>
          <w:rFonts w:hint="eastAsia" w:ascii="仿宋_GB2312" w:eastAsia="仿宋_GB2312"/>
          <w:sz w:val="32"/>
          <w:szCs w:val="32"/>
        </w:rPr>
        <w:t>。</w:t>
      </w:r>
    </w:p>
    <w:p>
      <w:pPr>
        <w:numPr>
          <w:ilvl w:val="0"/>
          <w:numId w:val="1"/>
        </w:numPr>
        <w:rPr>
          <w:rFonts w:hint="eastAsia" w:ascii="仿宋_GB2312" w:hAnsi="仿宋" w:eastAsia="仿宋_GB2312"/>
          <w:sz w:val="32"/>
          <w:szCs w:val="32"/>
        </w:rPr>
      </w:pPr>
      <w:r>
        <w:rPr>
          <w:rFonts w:hint="eastAsia" w:ascii="仿宋_GB2312" w:eastAsia="仿宋_GB2312"/>
          <w:sz w:val="32"/>
          <w:szCs w:val="32"/>
        </w:rPr>
        <w:t>退休人员</w:t>
      </w:r>
      <w:r>
        <w:rPr>
          <w:rFonts w:hint="eastAsia" w:ascii="仿宋_GB2312" w:eastAsia="仿宋_GB2312"/>
          <w:sz w:val="32"/>
          <w:szCs w:val="32"/>
          <w:lang w:val="en-US" w:eastAsia="zh-CN"/>
        </w:rPr>
        <w:t>52，</w:t>
      </w:r>
      <w:r>
        <w:rPr>
          <w:rFonts w:hint="eastAsia" w:ascii="仿宋_GB2312" w:eastAsia="仿宋_GB2312"/>
          <w:sz w:val="32"/>
          <w:szCs w:val="32"/>
        </w:rPr>
        <w:t>增加</w:t>
      </w:r>
      <w:r>
        <w:rPr>
          <w:rFonts w:hint="eastAsia" w:ascii="仿宋_GB2312" w:eastAsia="仿宋_GB2312"/>
          <w:sz w:val="32"/>
          <w:szCs w:val="32"/>
          <w:lang w:val="en-US" w:eastAsia="zh-CN"/>
        </w:rPr>
        <w:t>2人</w:t>
      </w:r>
      <w:r>
        <w:rPr>
          <w:rFonts w:hint="eastAsia" w:ascii="仿宋_GB2312" w:eastAsia="仿宋_GB2312"/>
          <w:sz w:val="32"/>
          <w:szCs w:val="32"/>
        </w:rPr>
        <w:t>。原因</w:t>
      </w:r>
      <w:r>
        <w:rPr>
          <w:rFonts w:hint="eastAsia" w:ascii="仿宋_GB2312" w:eastAsia="仿宋_GB2312"/>
          <w:sz w:val="32"/>
          <w:szCs w:val="32"/>
          <w:lang w:val="en-US" w:eastAsia="zh-CN"/>
        </w:rPr>
        <w:t>正常退休</w:t>
      </w:r>
      <w:r>
        <w:rPr>
          <w:rFonts w:hint="eastAsia" w:ascii="仿宋_GB2312" w:eastAsia="仿宋_GB2312"/>
          <w:sz w:val="32"/>
          <w:szCs w:val="32"/>
        </w:rPr>
        <w:t>。</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wordWrap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概述单位工作开展情况及主要事业成效。</w:t>
      </w:r>
    </w:p>
    <w:p>
      <w:pPr>
        <w:snapToGrid w:val="0"/>
        <w:spacing w:line="520" w:lineRule="exact"/>
        <w:ind w:firstLine="640" w:firstLineChars="200"/>
        <w:rPr>
          <w:rFonts w:hint="eastAsia" w:ascii="黑体" w:hAnsi="黑体" w:eastAsia="黑体"/>
          <w:sz w:val="32"/>
          <w:szCs w:val="32"/>
        </w:rPr>
      </w:pPr>
      <w:bookmarkStart w:id="3" w:name="YS060102"/>
      <w:r>
        <w:rPr>
          <w:rFonts w:hint="eastAsia" w:ascii="黑体" w:hAnsi="黑体" w:eastAsia="黑体"/>
          <w:sz w:val="32"/>
          <w:szCs w:val="32"/>
        </w:rPr>
        <w:t>二、收入支出预算执行情况分析</w:t>
      </w:r>
    </w:p>
    <w:bookmarkEnd w:id="3"/>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包括单位收入、支出年初预算安排情况，与上年对比情况及增减变动原因(可用柱形图或折线图)。</w:t>
      </w:r>
    </w:p>
    <w:p>
      <w:pPr>
        <w:snapToGrid w:val="0"/>
        <w:spacing w:line="520" w:lineRule="exact"/>
        <w:ind w:firstLine="640" w:firstLineChars="200"/>
        <w:rPr>
          <w:rFonts w:eastAsia="仿宋_GB2312"/>
          <w:sz w:val="32"/>
          <w:szCs w:val="32"/>
        </w:rPr>
      </w:pPr>
      <w:r>
        <w:rPr>
          <w:rFonts w:eastAsia="仿宋_GB2312"/>
          <w:sz w:val="32"/>
          <w:szCs w:val="32"/>
        </w:rPr>
        <w:t>1.收入年初预算安排情况、</w:t>
      </w:r>
      <w:r>
        <w:rPr>
          <w:rFonts w:hint="eastAsia" w:eastAsia="仿宋_GB2312"/>
          <w:sz w:val="32"/>
          <w:szCs w:val="32"/>
        </w:rPr>
        <w:t>与上</w:t>
      </w:r>
      <w:r>
        <w:rPr>
          <w:rFonts w:eastAsia="仿宋_GB2312"/>
          <w:sz w:val="32"/>
          <w:szCs w:val="32"/>
        </w:rPr>
        <w:t>年收入预算对比情况及变动原因分析。</w:t>
      </w:r>
    </w:p>
    <w:p>
      <w:pPr>
        <w:snapToGrid w:val="0"/>
        <w:spacing w:line="520" w:lineRule="exact"/>
        <w:ind w:firstLine="640" w:firstLineChars="200"/>
        <w:jc w:val="left"/>
        <w:rPr>
          <w:rFonts w:eastAsia="仿宋_GB2312"/>
          <w:sz w:val="32"/>
          <w:szCs w:val="32"/>
        </w:rPr>
      </w:pPr>
      <w:r>
        <w:rPr>
          <w:rFonts w:eastAsia="仿宋_GB2312"/>
          <w:sz w:val="32"/>
          <w:szCs w:val="32"/>
        </w:rPr>
        <w:t>2023年，下达年初预算</w:t>
      </w:r>
      <w:r>
        <w:rPr>
          <w:rFonts w:hint="eastAsia" w:ascii="仿宋_GB2312" w:eastAsia="仿宋_GB2312"/>
          <w:sz w:val="28"/>
          <w:szCs w:val="28"/>
          <w:u w:val="none"/>
        </w:rPr>
        <w:t>6289.79</w:t>
      </w:r>
      <w:r>
        <w:rPr>
          <w:rFonts w:eastAsia="仿宋_GB2312"/>
          <w:sz w:val="32"/>
          <w:szCs w:val="32"/>
        </w:rPr>
        <w:t>万元，其中财政拨款收入</w:t>
      </w:r>
      <w:r>
        <w:rPr>
          <w:rFonts w:hint="eastAsia" w:ascii="仿宋_GB2312" w:eastAsia="仿宋_GB2312"/>
          <w:sz w:val="28"/>
          <w:szCs w:val="28"/>
          <w:u w:val="single"/>
        </w:rPr>
        <w:t>6289.79</w:t>
      </w:r>
      <w:r>
        <w:rPr>
          <w:rFonts w:eastAsia="仿宋_GB2312"/>
          <w:sz w:val="32"/>
          <w:szCs w:val="32"/>
        </w:rPr>
        <w:t>万元，事业收入</w:t>
      </w:r>
      <w:r>
        <w:rPr>
          <w:rFonts w:hint="eastAsia" w:ascii="仿宋_GB2312" w:eastAsia="仿宋_GB2312"/>
          <w:sz w:val="28"/>
          <w:szCs w:val="28"/>
          <w:u w:val="single"/>
        </w:rPr>
        <w:t>0.00</w:t>
      </w:r>
      <w:r>
        <w:rPr>
          <w:rFonts w:eastAsia="仿宋_GB2312"/>
          <w:sz w:val="32"/>
          <w:szCs w:val="32"/>
        </w:rPr>
        <w:t>万元，其他收入</w:t>
      </w:r>
      <w:r>
        <w:rPr>
          <w:rFonts w:hint="eastAsia" w:ascii="仿宋_GB2312" w:eastAsia="仿宋_GB2312"/>
          <w:sz w:val="28"/>
          <w:szCs w:val="28"/>
          <w:u w:val="single"/>
        </w:rPr>
        <w:t>0.00</w:t>
      </w:r>
      <w:r>
        <w:rPr>
          <w:rFonts w:eastAsia="仿宋_GB2312"/>
          <w:sz w:val="32"/>
          <w:szCs w:val="32"/>
        </w:rPr>
        <w:t>万元，经营收入</w:t>
      </w:r>
      <w:r>
        <w:rPr>
          <w:rFonts w:hint="eastAsia" w:ascii="仿宋_GB2312" w:eastAsia="仿宋_GB2312"/>
          <w:sz w:val="28"/>
          <w:szCs w:val="28"/>
          <w:u w:val="single"/>
        </w:rPr>
        <w:t>0.00</w:t>
      </w:r>
      <w:r>
        <w:rPr>
          <w:rFonts w:eastAsia="仿宋_GB2312"/>
          <w:sz w:val="32"/>
          <w:szCs w:val="32"/>
        </w:rPr>
        <w:t>万元；</w:t>
      </w:r>
      <w:r>
        <w:rPr>
          <w:rFonts w:hint="eastAsia" w:eastAsia="仿宋_GB2312"/>
          <w:sz w:val="32"/>
          <w:szCs w:val="32"/>
        </w:rPr>
        <w:t>使用非财政拨款结余</w:t>
      </w:r>
      <w:r>
        <w:rPr>
          <w:rFonts w:hint="eastAsia" w:ascii="仿宋_GB2312" w:eastAsia="仿宋_GB2312"/>
          <w:sz w:val="28"/>
          <w:szCs w:val="28"/>
          <w:u w:val="single"/>
        </w:rPr>
        <w:t>0.00</w:t>
      </w:r>
      <w:r>
        <w:rPr>
          <w:rFonts w:eastAsia="仿宋_GB2312"/>
          <w:sz w:val="32"/>
          <w:szCs w:val="32"/>
        </w:rPr>
        <w:t>万元，年初结转和结余</w:t>
      </w:r>
      <w:r>
        <w:rPr>
          <w:rFonts w:hint="eastAsia" w:ascii="仿宋_GB2312" w:eastAsia="仿宋_GB2312"/>
          <w:sz w:val="28"/>
          <w:szCs w:val="28"/>
          <w:u w:val="single"/>
        </w:rPr>
        <w:t>0.00</w:t>
      </w:r>
      <w:r>
        <w:rPr>
          <w:rFonts w:eastAsia="仿宋_GB2312"/>
          <w:sz w:val="32"/>
          <w:szCs w:val="32"/>
        </w:rPr>
        <w:t>万元。当年财政拨款收入占比</w:t>
      </w:r>
      <w:r>
        <w:rPr>
          <w:rFonts w:hint="eastAsia" w:ascii="仿宋_GB2312" w:eastAsia="仿宋_GB2312"/>
          <w:sz w:val="28"/>
          <w:szCs w:val="28"/>
          <w:highlight w:val="none"/>
          <w:u w:val="single"/>
        </w:rPr>
        <w:t>100.00</w:t>
      </w:r>
      <w:r>
        <w:rPr>
          <w:rFonts w:eastAsia="仿宋_GB2312"/>
          <w:sz w:val="32"/>
          <w:szCs w:val="32"/>
          <w:highlight w:val="none"/>
          <w:u w:val="single"/>
        </w:rPr>
        <w:t>%</w:t>
      </w:r>
      <w:r>
        <w:rPr>
          <w:rFonts w:hint="eastAsia" w:eastAsia="仿宋_GB2312"/>
          <w:sz w:val="32"/>
          <w:szCs w:val="32"/>
          <w:highlight w:val="none"/>
        </w:rPr>
        <w:t>。</w:t>
      </w:r>
    </w:p>
    <w:p>
      <w:pPr>
        <w:autoSpaceDE w:val="0"/>
        <w:autoSpaceDN w:val="0"/>
        <w:adjustRightInd w:val="0"/>
        <w:spacing w:line="600" w:lineRule="exact"/>
        <w:ind w:firstLine="600"/>
        <w:rPr>
          <w:rFonts w:eastAsia="仿宋_GB2312"/>
          <w:sz w:val="32"/>
          <w:szCs w:val="32"/>
        </w:rPr>
      </w:pPr>
      <w:r>
        <w:rPr>
          <w:rFonts w:hint="eastAsia" w:ascii="仿宋_GB2312" w:eastAsia="仿宋_GB2312" w:cs="仿宋_GB2312"/>
          <w:sz w:val="32"/>
          <w:szCs w:val="32"/>
        </w:rPr>
        <w:t>与上年相比，本年收入增加万元，增长</w:t>
      </w:r>
      <w:r>
        <w:rPr>
          <w:rFonts w:eastAsia="仿宋_GB2312"/>
          <w:sz w:val="32"/>
          <w:szCs w:val="32"/>
        </w:rPr>
        <w:t>%</w:t>
      </w:r>
      <w:r>
        <w:rPr>
          <w:rFonts w:hint="eastAsia" w:ascii="仿宋_GB2312" w:eastAsia="仿宋_GB2312" w:cs="仿宋_GB2312"/>
          <w:sz w:val="32"/>
          <w:szCs w:val="32"/>
        </w:rPr>
        <w:t>，其中：一般公共预算财政拨款收入增加万元，增长</w:t>
      </w:r>
      <w:r>
        <w:rPr>
          <w:rFonts w:eastAsia="仿宋_GB2312"/>
          <w:sz w:val="32"/>
          <w:szCs w:val="32"/>
        </w:rPr>
        <w:t>%</w:t>
      </w:r>
      <w:r>
        <w:rPr>
          <w:rFonts w:hint="eastAsia" w:ascii="仿宋_GB2312" w:eastAsia="仿宋_GB2312" w:cs="仿宋_GB2312"/>
          <w:sz w:val="32"/>
          <w:szCs w:val="32"/>
        </w:rPr>
        <w:t>，事业收入增加万元，增长</w:t>
      </w:r>
      <w:r>
        <w:rPr>
          <w:rFonts w:eastAsia="仿宋_GB2312"/>
          <w:sz w:val="32"/>
          <w:szCs w:val="32"/>
        </w:rPr>
        <w:t>%</w:t>
      </w:r>
      <w:r>
        <w:rPr>
          <w:rFonts w:hint="eastAsia" w:ascii="仿宋_GB2312" w:eastAsia="仿宋_GB2312" w:cs="仿宋_GB2312"/>
          <w:sz w:val="32"/>
          <w:szCs w:val="32"/>
        </w:rPr>
        <w:t>，经营收入增加万元，增长</w:t>
      </w:r>
      <w:r>
        <w:rPr>
          <w:sz w:val="32"/>
          <w:szCs w:val="32"/>
        </w:rPr>
        <w:t>%</w:t>
      </w:r>
      <w:r>
        <w:rPr>
          <w:rFonts w:hint="eastAsia" w:ascii="仿宋_GB2312" w:eastAsia="仿宋_GB2312" w:cs="仿宋_GB2312"/>
          <w:sz w:val="32"/>
          <w:szCs w:val="32"/>
        </w:rPr>
        <w:t>，其他收入增加万元，增长</w:t>
      </w:r>
      <w:r>
        <w:rPr>
          <w:sz w:val="32"/>
          <w:szCs w:val="32"/>
        </w:rPr>
        <w:t>%</w:t>
      </w:r>
      <w:r>
        <w:rPr>
          <w:rFonts w:hint="eastAsia" w:ascii="仿宋_GB2312" w:eastAsia="仿宋_GB2312" w:cs="仿宋_GB2312"/>
          <w:sz w:val="32"/>
          <w:szCs w:val="32"/>
        </w:rPr>
        <w:t>。</w:t>
      </w:r>
    </w:p>
    <w:p>
      <w:pPr>
        <w:autoSpaceDE w:val="0"/>
        <w:autoSpaceDN w:val="0"/>
        <w:adjustRightInd w:val="0"/>
        <w:spacing w:line="600" w:lineRule="exact"/>
        <w:ind w:firstLine="600"/>
        <w:rPr>
          <w:rFonts w:hint="eastAsia" w:eastAsia="仿宋_GB2312"/>
          <w:sz w:val="32"/>
          <w:szCs w:val="32"/>
        </w:rPr>
      </w:pPr>
      <w:r>
        <w:rPr>
          <w:rFonts w:hint="eastAsia" w:ascii="仿宋_GB2312" w:eastAsia="仿宋_GB2312" w:cs="仿宋_GB2312"/>
          <w:sz w:val="32"/>
          <w:szCs w:val="32"/>
        </w:rPr>
        <w:t>本年支出增加万元，增长</w:t>
      </w:r>
      <w:r>
        <w:rPr>
          <w:sz w:val="32"/>
          <w:szCs w:val="32"/>
        </w:rPr>
        <w:t>%</w:t>
      </w:r>
      <w:r>
        <w:rPr>
          <w:rFonts w:hint="eastAsia" w:ascii="仿宋_GB2312" w:eastAsia="仿宋_GB2312" w:cs="仿宋_GB2312"/>
          <w:sz w:val="32"/>
          <w:szCs w:val="32"/>
        </w:rPr>
        <w:t>，其中：基本支出增加万元，增长</w:t>
      </w:r>
      <w:r>
        <w:rPr>
          <w:sz w:val="32"/>
          <w:szCs w:val="32"/>
        </w:rPr>
        <w:t>%</w:t>
      </w:r>
      <w:r>
        <w:rPr>
          <w:rFonts w:hint="eastAsia" w:ascii="仿宋_GB2312" w:eastAsia="仿宋_GB2312" w:cs="仿宋_GB2312"/>
          <w:sz w:val="32"/>
          <w:szCs w:val="32"/>
        </w:rPr>
        <w:t>，项目支出增加万元，增长</w:t>
      </w:r>
      <w:r>
        <w:rPr>
          <w:rFonts w:ascii="宋体" w:cs="宋体"/>
          <w:sz w:val="30"/>
          <w:szCs w:val="30"/>
        </w:rPr>
        <w:t>%</w:t>
      </w:r>
      <w:r>
        <w:rPr>
          <w:rFonts w:hint="eastAsia" w:ascii="仿宋_GB2312" w:eastAsia="仿宋_GB2312" w:cs="仿宋_GB2312"/>
          <w:sz w:val="32"/>
          <w:szCs w:val="32"/>
        </w:rPr>
        <w:t>，经营支出增加万元，增长</w:t>
      </w:r>
      <w:r>
        <w:rPr>
          <w:sz w:val="32"/>
          <w:szCs w:val="32"/>
        </w:rPr>
        <w:t>%</w:t>
      </w:r>
      <w:r>
        <w:rPr>
          <w:rFonts w:hint="eastAsia" w:ascii="仿宋_GB2312" w:eastAsia="仿宋_GB2312" w:cs="仿宋_GB2312"/>
          <w:sz w:val="32"/>
          <w:szCs w:val="32"/>
        </w:rPr>
        <w:t>。</w:t>
      </w:r>
    </w:p>
    <w:p>
      <w:pPr>
        <w:snapToGrid w:val="0"/>
        <w:spacing w:line="520" w:lineRule="exact"/>
        <w:ind w:firstLine="643" w:firstLineChars="200"/>
        <w:outlineLvl w:val="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当年收入支出预算执行基本情况，与上年度对比情况，包括增减绝对值与幅度，增减变动主要原因(可用柱形图或折线图)。</w:t>
      </w:r>
    </w:p>
    <w:p>
      <w:pPr>
        <w:snapToGrid w:val="0"/>
        <w:spacing w:line="520" w:lineRule="exact"/>
        <w:ind w:firstLine="640" w:firstLineChars="200"/>
        <w:rPr>
          <w:rFonts w:hint="eastAsia" w:cs="仿宋_GB2312"/>
          <w:sz w:val="32"/>
          <w:szCs w:val="32"/>
          <w:highlight w:val="none"/>
        </w:rPr>
      </w:pPr>
      <w:r>
        <w:rPr>
          <w:rFonts w:cs="仿宋_GB2312"/>
          <w:sz w:val="32"/>
          <w:szCs w:val="32"/>
        </w:rPr>
        <w:t>2023</w:t>
      </w:r>
      <w:r>
        <w:rPr>
          <w:rFonts w:hint="eastAsia" w:cs="仿宋_GB2312"/>
          <w:sz w:val="32"/>
          <w:szCs w:val="32"/>
        </w:rPr>
        <w:t>年我单位收入预算</w:t>
      </w:r>
      <w:r>
        <w:rPr>
          <w:rFonts w:hint="eastAsia" w:ascii="Times New Roman" w:hAnsi="Times New Roman" w:cs="仿宋_GB2312"/>
          <w:sz w:val="32"/>
          <w:szCs w:val="32"/>
        </w:rPr>
        <w:t>4300.63</w:t>
      </w:r>
      <w:r>
        <w:rPr>
          <w:rFonts w:hint="eastAsia" w:cs="仿宋_GB2312"/>
          <w:sz w:val="32"/>
          <w:szCs w:val="32"/>
        </w:rPr>
        <w:t>万元，实际收入4300.63万元，比预算减</w:t>
      </w:r>
      <w:r>
        <w:rPr>
          <w:rFonts w:hint="eastAsia" w:cs="仿宋_GB2312"/>
          <w:sz w:val="32"/>
          <w:szCs w:val="32"/>
          <w:highlight w:val="none"/>
        </w:rPr>
        <w:t>少万</w:t>
      </w:r>
      <w:r>
        <w:rPr>
          <w:rFonts w:hint="eastAsia" w:cs="仿宋_GB2312"/>
          <w:sz w:val="32"/>
          <w:szCs w:val="32"/>
        </w:rPr>
        <w:t>元，收入预算完成率</w:t>
      </w:r>
      <w:r>
        <w:rPr>
          <w:rFonts w:hint="eastAsia" w:cs="仿宋_GB2312"/>
          <w:sz w:val="32"/>
          <w:szCs w:val="32"/>
          <w:highlight w:val="none"/>
        </w:rPr>
        <w:t>100.00</w:t>
      </w:r>
      <w:r>
        <w:rPr>
          <w:sz w:val="32"/>
          <w:szCs w:val="32"/>
          <w:highlight w:val="none"/>
        </w:rPr>
        <w:t>%</w:t>
      </w:r>
      <w:r>
        <w:rPr>
          <w:rFonts w:hint="eastAsia" w:cs="仿宋_GB2312"/>
          <w:sz w:val="32"/>
          <w:szCs w:val="32"/>
          <w:highlight w:val="none"/>
        </w:rPr>
        <w:t>。</w:t>
      </w:r>
    </w:p>
    <w:p>
      <w:pPr>
        <w:pStyle w:val="5"/>
        <w:keepNext/>
        <w:keepLines/>
        <w:spacing w:line="600" w:lineRule="exact"/>
        <w:ind w:firstLine="600"/>
        <w:rPr>
          <w:rFonts w:hint="eastAsia" w:cs="仿宋_GB2312"/>
          <w:sz w:val="32"/>
          <w:szCs w:val="32"/>
        </w:rPr>
      </w:pPr>
      <w:r>
        <w:rPr>
          <w:rFonts w:hint="eastAsia" w:ascii="仿宋_GB2312" w:hAnsi="仿宋_GB2312" w:eastAsia="仿宋_GB2312" w:cs="仿宋_GB2312"/>
          <w:kern w:val="2"/>
          <w:sz w:val="32"/>
        </w:rPr>
        <w:t>2023年我单位支出预算</w:t>
      </w:r>
      <w:r>
        <w:rPr>
          <w:rFonts w:hint="eastAsia" w:ascii="Times New Roman" w:hAnsi="Times New Roman" w:cs="仿宋_GB2312"/>
          <w:sz w:val="32"/>
          <w:szCs w:val="32"/>
        </w:rPr>
        <w:t>4300.63</w:t>
      </w:r>
      <w:r>
        <w:rPr>
          <w:rFonts w:hint="eastAsia" w:ascii="仿宋_GB2312" w:hAnsi="仿宋_GB2312" w:eastAsia="仿宋_GB2312" w:cs="仿宋_GB2312"/>
          <w:kern w:val="2"/>
          <w:sz w:val="32"/>
        </w:rPr>
        <w:t>万元，实际支出</w:t>
      </w:r>
      <w:r>
        <w:rPr>
          <w:rFonts w:hint="eastAsia" w:ascii="Times New Roman" w:hAnsi="Times New Roman" w:cs="仿宋_GB2312"/>
          <w:sz w:val="32"/>
          <w:szCs w:val="32"/>
        </w:rPr>
        <w:t>4300.63</w:t>
      </w:r>
      <w:r>
        <w:rPr>
          <w:rFonts w:hint="eastAsia" w:ascii="仿宋_GB2312" w:hAnsi="仿宋_GB2312" w:eastAsia="仿宋_GB2312" w:cs="仿宋_GB2312"/>
          <w:kern w:val="2"/>
          <w:sz w:val="32"/>
        </w:rPr>
        <w:t>万元，比预算减少</w:t>
      </w:r>
      <w:r>
        <w:rPr>
          <w:rFonts w:hint="eastAsia" w:ascii="Times New Roman" w:hAnsi="Times New Roman" w:cs="仿宋_GB2312"/>
          <w:sz w:val="32"/>
          <w:szCs w:val="32"/>
          <w:highlight w:val="none"/>
        </w:rPr>
        <w:t>0.00</w:t>
      </w:r>
      <w:r>
        <w:rPr>
          <w:rFonts w:hint="eastAsia" w:ascii="仿宋_GB2312" w:hAnsi="仿宋_GB2312" w:eastAsia="仿宋_GB2312" w:cs="仿宋_GB2312"/>
          <w:kern w:val="2"/>
          <w:sz w:val="32"/>
          <w:highlight w:val="none"/>
        </w:rPr>
        <w:t>万</w:t>
      </w:r>
      <w:r>
        <w:rPr>
          <w:rFonts w:hint="eastAsia" w:ascii="仿宋_GB2312" w:hAnsi="仿宋_GB2312" w:eastAsia="仿宋_GB2312" w:cs="仿宋_GB2312"/>
          <w:kern w:val="2"/>
          <w:sz w:val="32"/>
        </w:rPr>
        <w:t>元，支出预算完成率</w:t>
      </w:r>
      <w:r>
        <w:rPr>
          <w:rFonts w:hint="eastAsia" w:ascii="Times New Roman" w:hAnsi="Times New Roman" w:cs="仿宋_GB2312"/>
          <w:sz w:val="32"/>
          <w:szCs w:val="32"/>
        </w:rPr>
        <w:t>0.00</w:t>
      </w:r>
      <w:r>
        <w:rPr>
          <w:rFonts w:hint="eastAsia" w:ascii="仿宋_GB2312" w:hAnsi="仿宋_GB2312" w:eastAsia="仿宋_GB2312" w:cs="仿宋_GB2312"/>
          <w:kern w:val="2"/>
          <w:sz w:val="32"/>
        </w:rPr>
        <w:t>%。</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（1）预、决算差异情况，可分收入支出功能科目、分单位、分收入支出具体项目逐项对比（可列表）。</w:t>
      </w:r>
    </w:p>
    <w:p>
      <w:pPr>
        <w:autoSpaceDE w:val="0"/>
        <w:autoSpaceDN w:val="0"/>
        <w:adjustRightInd w:val="0"/>
        <w:spacing w:line="600" w:lineRule="exact"/>
        <w:ind w:firstLine="600"/>
        <w:rPr>
          <w:rFonts w:ascii="Times New Roman" w:hAnsi="Times New Roman" w:eastAsia="Times New Roman" w:cs="Times New Roman"/>
          <w:sz w:val="32"/>
        </w:rPr>
      </w:pPr>
      <w:r>
        <w:rPr>
          <w:rFonts w:hint="eastAsia" w:ascii="仿宋_GB2312" w:hAnsi="仿宋_GB2312" w:eastAsia="仿宋_GB2312" w:cs="仿宋_GB2312"/>
          <w:sz w:val="32"/>
          <w:lang w:bidi="zh-HK"/>
        </w:rPr>
        <w:t>从上表可以看出，我单位收入预决算差异主要是XX收入、XX收入的差异，具体如下：</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highlight w:val="none"/>
          <w:u w:val="none"/>
          <w:lang w:bidi="zh-HK"/>
        </w:rPr>
        <w:t>一般公共预算财政拨款收入收入决算数比预算数减少</w:t>
      </w:r>
      <w:r>
        <w:rPr>
          <w:rFonts w:hint="eastAsia" w:ascii="仿宋_GB2312" w:hAnsi="仿宋_GB2312" w:eastAsia="仿宋_GB2312" w:cs="Times New Roman"/>
          <w:sz w:val="32"/>
          <w:highlight w:val="none"/>
          <w:lang w:bidi="zh-HK"/>
        </w:rPr>
        <w:t>万元，主</w:t>
      </w:r>
      <w:r>
        <w:rPr>
          <w:rFonts w:hint="eastAsia" w:ascii="仿宋_GB2312" w:hAnsi="仿宋_GB2312" w:eastAsia="仿宋_GB2312" w:cs="Times New Roman"/>
          <w:sz w:val="32"/>
          <w:lang w:bidi="zh-HK"/>
        </w:rPr>
        <w:t>要原因：</w:t>
      </w:r>
    </w:p>
    <w:p>
      <w:p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政府性基金预算财政拨款收入决算数比预算数减少万元，主要原因：</w:t>
      </w:r>
    </w:p>
    <w:p>
      <w:p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国有资本经营预算财政拨款收入决算数比预算数减少万元，主要原因：</w:t>
      </w:r>
    </w:p>
    <w:p>
      <w:pPr>
        <w:snapToGrid w:val="0"/>
        <w:spacing w:line="520" w:lineRule="exact"/>
        <w:ind w:firstLine="640" w:firstLineChars="200"/>
        <w:jc w:val="left"/>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上级补助收入决算数比预算数减少万元，主要原因：</w:t>
      </w:r>
    </w:p>
    <w:p>
      <w:p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事业收入决算数比预算数减少万元，主要原因：</w:t>
      </w:r>
    </w:p>
    <w:p>
      <w:p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经营收入决算数比预算数减少万元，主要原因：</w:t>
      </w:r>
    </w:p>
    <w:p>
      <w:p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附属单位上缴收入决算数比预算数减少万元，主要原因：</w:t>
      </w:r>
    </w:p>
    <w:p>
      <w:p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其他收入决算数比预算数减少万元，主要原因：</w:t>
      </w:r>
    </w:p>
    <w:p>
      <w:pPr>
        <w:snapToGrid w:val="0"/>
        <w:spacing w:line="520" w:lineRule="exact"/>
        <w:rPr>
          <w:rFonts w:hint="eastAsia" w:ascii="仿宋_GB2312" w:hAnsi="仿宋_GB2312" w:eastAsia="仿宋_GB2312" w:cs="Times New Roman"/>
          <w:sz w:val="32"/>
          <w:lang w:bidi="zh-HK"/>
        </w:rPr>
      </w:pPr>
    </w:p>
    <w:p>
      <w:pPr>
        <w:snapToGrid w:val="0"/>
        <w:spacing w:line="520" w:lineRule="exact"/>
        <w:ind w:firstLine="640" w:firstLineChars="200"/>
        <w:rPr>
          <w:rFonts w:hint="eastAsia" w:ascii="仿宋_GB2312" w:hAnsi="仿宋_GB2312" w:eastAsia="仿宋_GB2312" w:cs="Times New Roman"/>
          <w:sz w:val="32"/>
          <w:lang w:bidi="zh-HK"/>
        </w:rPr>
      </w:pPr>
    </w:p>
    <w:p>
      <w:pPr>
        <w:snapToGrid w:val="0"/>
        <w:spacing w:line="520" w:lineRule="exact"/>
        <w:ind w:firstLine="640" w:firstLineChars="200"/>
        <w:rPr>
          <w:rFonts w:hint="eastAsia" w:ascii="仿宋_GB2312" w:hAnsi="仿宋" w:eastAsia="仿宋_GB2312"/>
          <w:sz w:val="32"/>
          <w:szCs w:val="32"/>
        </w:rPr>
      </w:pPr>
    </w:p>
    <w:p>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差异原因分析。差异较大的应分析到具体收入支出功能科目和具体单位。</w:t>
      </w:r>
    </w:p>
    <w:p>
      <w:pPr>
        <w:widowControl/>
        <w:jc w:val="left"/>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numPr>
          <w:ilvl w:val="0"/>
          <w:numId w:val="3"/>
        </w:num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收入支出结构分析。</w:t>
      </w:r>
    </w:p>
    <w:p>
      <w:pPr>
        <w:snapToGrid w:val="0"/>
        <w:spacing w:line="520" w:lineRule="exact"/>
        <w:ind w:firstLine="640" w:firstLineChars="200"/>
        <w:rPr>
          <w:rFonts w:hint="eastAsia" w:ascii="仿宋_GB2312" w:hAnsi="仿宋" w:eastAsia="仿宋_GB2312"/>
          <w:b/>
          <w:sz w:val="32"/>
          <w:szCs w:val="32"/>
        </w:rPr>
      </w:pPr>
      <w:r>
        <w:rPr>
          <w:rFonts w:hint="eastAsia" w:ascii="仿宋_GB2312" w:hAnsi="仿宋_GB2312" w:eastAsia="仿宋_GB2312" w:cs="Times New Roman"/>
          <w:sz w:val="32"/>
          <w:lang w:bidi="zh-HK"/>
        </w:rPr>
        <w:t>2023年</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Times New Roman"/>
          <w:sz w:val="32"/>
          <w:lang w:bidi="zh-HK"/>
        </w:rPr>
        <w:t>各项经费结转结余年初数</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万元；本年收入合计</w:t>
      </w:r>
      <w:r>
        <w:rPr>
          <w:rFonts w:hint="eastAsia" w:ascii="仿宋_GB2312" w:hAnsi="Times New Roman" w:eastAsia="仿宋_GB2312" w:cs="仿宋_GB2312"/>
          <w:sz w:val="32"/>
          <w:szCs w:val="32"/>
          <w:lang w:bidi="zh-HK"/>
        </w:rPr>
        <w:t>4300.63</w:t>
      </w:r>
      <w:r>
        <w:rPr>
          <w:rFonts w:hint="eastAsia" w:ascii="仿宋_GB2312" w:hAnsi="仿宋_GB2312" w:eastAsia="仿宋_GB2312" w:cs="Times New Roman"/>
          <w:sz w:val="32"/>
          <w:lang w:bidi="zh-HK"/>
        </w:rPr>
        <w:t>万元；本年支出合计</w:t>
      </w:r>
      <w:r>
        <w:rPr>
          <w:rFonts w:hint="eastAsia" w:ascii="仿宋_GB2312" w:hAnsi="Times New Roman" w:eastAsia="仿宋_GB2312" w:cs="仿宋_GB2312"/>
          <w:sz w:val="32"/>
          <w:szCs w:val="32"/>
          <w:lang w:bidi="zh-HK"/>
        </w:rPr>
        <w:t>4300.63</w:t>
      </w:r>
      <w:r>
        <w:rPr>
          <w:rFonts w:hint="eastAsia" w:ascii="仿宋_GB2312" w:hAnsi="仿宋_GB2312" w:eastAsia="仿宋_GB2312" w:cs="Times New Roman"/>
          <w:sz w:val="32"/>
          <w:lang w:bidi="zh-HK"/>
        </w:rPr>
        <w:t>万元；使用非财政拨款结余</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万元，结余分配</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万元后，年末结转结余</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w:t>
      </w:r>
    </w:p>
    <w:p>
      <w:p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仿宋" w:eastAsia="仿宋_GB2312"/>
          <w:sz w:val="32"/>
          <w:szCs w:val="32"/>
        </w:rPr>
        <w:t>（1）各项收入占总收入的比重，各项支出占总支出的比重（可分别制作饼状图）。</w:t>
      </w:r>
    </w:p>
    <w:p>
      <w:pPr>
        <w:autoSpaceDE w:val="0"/>
        <w:autoSpaceDN w:val="0"/>
        <w:adjustRightInd w:val="0"/>
        <w:spacing w:line="600" w:lineRule="exact"/>
        <w:ind w:firstLine="602"/>
        <w:rPr>
          <w:rFonts w:hint="eastAsia" w:ascii="仿宋_GB2312" w:hAnsi="仿宋_GB2312" w:eastAsia="仿宋_GB2312" w:cs="仿宋_GB2312"/>
          <w:sz w:val="32"/>
          <w:lang w:bidi="zh-HK"/>
        </w:rPr>
      </w:pPr>
      <w:r>
        <w:rPr>
          <w:rFonts w:hint="eastAsia" w:ascii="仿宋_GB2312" w:hAnsi="仿宋_GB2312" w:eastAsia="仿宋_GB2312" w:cs="仿宋_GB2312"/>
          <w:sz w:val="32"/>
          <w:lang w:bidi="zh-HK"/>
        </w:rPr>
        <w:t>从来源构成看，</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总收入为</w:t>
      </w:r>
      <w:r>
        <w:rPr>
          <w:rFonts w:hint="eastAsia" w:ascii="仿宋_GB2312" w:hAnsi="Times New Roman" w:eastAsia="仿宋_GB2312" w:cs="仿宋_GB2312"/>
          <w:sz w:val="32"/>
          <w:szCs w:val="32"/>
          <w:lang w:bidi="zh-HK"/>
        </w:rPr>
        <w:t>4300.63</w:t>
      </w:r>
      <w:r>
        <w:rPr>
          <w:rFonts w:hint="eastAsia" w:ascii="仿宋_GB2312" w:hAnsi="仿宋_GB2312" w:eastAsia="仿宋_GB2312" w:cs="仿宋_GB2312"/>
          <w:sz w:val="32"/>
          <w:lang w:bidi="zh-HK"/>
        </w:rPr>
        <w:t>万元，主要来源于财政拨款、事业收入和其他收入三项。</w:t>
      </w:r>
    </w:p>
    <w:p>
      <w:pPr>
        <w:autoSpaceDE w:val="0"/>
        <w:autoSpaceDN w:val="0"/>
        <w:adjustRightInd w:val="0"/>
        <w:spacing w:line="600" w:lineRule="exact"/>
        <w:ind w:firstLine="602"/>
        <w:jc w:val="left"/>
        <w:rPr>
          <w:rFonts w:hint="eastAsia" w:ascii="仿宋_GB2312" w:hAnsi="仿宋_GB2312" w:eastAsia="仿宋_GB2312" w:cs="仿宋_GB2312"/>
          <w:sz w:val="32"/>
          <w:lang w:bidi="zh-HK"/>
        </w:rPr>
      </w:pPr>
      <w:r>
        <w:rPr>
          <w:rFonts w:hint="eastAsia" w:ascii="仿宋_GB2312" w:hAnsi="仿宋_GB2312" w:eastAsia="仿宋_GB2312" w:cs="仿宋_GB2312"/>
          <w:sz w:val="32"/>
          <w:lang w:bidi="zh-HK"/>
        </w:rPr>
        <w:t>其中：财政拨款</w:t>
      </w:r>
      <w:r>
        <w:rPr>
          <w:rFonts w:hint="eastAsia" w:ascii="仿宋_GB2312" w:hAnsi="Times New Roman" w:eastAsia="仿宋_GB2312" w:cs="仿宋_GB2312"/>
          <w:sz w:val="32"/>
          <w:szCs w:val="32"/>
          <w:lang w:bidi="zh-HK"/>
        </w:rPr>
        <w:t>3270.01</w:t>
      </w:r>
      <w:r>
        <w:rPr>
          <w:rFonts w:hint="eastAsia" w:ascii="仿宋_GB2312" w:hAnsi="仿宋_GB2312" w:eastAsia="仿宋_GB2312" w:cs="仿宋_GB2312"/>
          <w:sz w:val="32"/>
          <w:lang w:bidi="zh-HK"/>
        </w:rPr>
        <w:t>万元，占总收入的</w:t>
      </w:r>
      <w:r>
        <w:rPr>
          <w:rFonts w:hint="eastAsia" w:ascii="仿宋_GB2312" w:hAnsi="Times New Roman" w:eastAsia="仿宋_GB2312" w:cs="仿宋_GB2312"/>
          <w:sz w:val="32"/>
          <w:szCs w:val="32"/>
          <w:lang w:bidi="zh-HK"/>
        </w:rPr>
        <w:t>76.04</w:t>
      </w:r>
      <w:r>
        <w:rPr>
          <w:rFonts w:hint="eastAsia" w:ascii="仿宋_GB2312" w:hAnsi="仿宋_GB2312" w:eastAsia="仿宋_GB2312" w:cs="仿宋_GB2312"/>
          <w:sz w:val="32"/>
          <w:lang w:bidi="zh-HK"/>
        </w:rPr>
        <w:t>%；</w:t>
      </w:r>
    </w:p>
    <w:p>
      <w:pPr>
        <w:autoSpaceDE w:val="0"/>
        <w:autoSpaceDN w:val="0"/>
        <w:adjustRightInd w:val="0"/>
        <w:spacing w:line="600" w:lineRule="exact"/>
        <w:ind w:firstLine="602"/>
        <w:rPr>
          <w:rFonts w:hint="eastAsia" w:ascii="仿宋_GB2312" w:hAnsi="仿宋_GB2312" w:eastAsia="仿宋_GB2312" w:cs="仿宋_GB2312"/>
          <w:sz w:val="32"/>
          <w:lang w:bidi="zh-HK"/>
        </w:rPr>
      </w:pPr>
      <w:r>
        <w:rPr>
          <w:rFonts w:hint="eastAsia" w:ascii="仿宋_GB2312" w:hAnsi="仿宋_GB2312" w:eastAsia="仿宋_GB2312" w:cs="仿宋_GB2312"/>
          <w:sz w:val="32"/>
          <w:lang w:bidi="zh-HK"/>
        </w:rPr>
        <w:t>事业收入</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万元，占总收入的</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w:t>
      </w:r>
    </w:p>
    <w:p>
      <w:pPr>
        <w:autoSpaceDE w:val="0"/>
        <w:autoSpaceDN w:val="0"/>
        <w:adjustRightInd w:val="0"/>
        <w:spacing w:line="600" w:lineRule="exact"/>
        <w:ind w:firstLine="602"/>
        <w:rPr>
          <w:rFonts w:hint="eastAsia" w:ascii="仿宋_GB2312" w:hAnsi="仿宋_GB2312" w:eastAsia="仿宋_GB2312" w:cs="仿宋_GB2312"/>
          <w:sz w:val="32"/>
          <w:lang w:bidi="zh-HK"/>
        </w:rPr>
      </w:pPr>
      <w:r>
        <w:rPr>
          <w:rFonts w:hint="eastAsia" w:ascii="仿宋_GB2312" w:hAnsi="仿宋_GB2312" w:eastAsia="仿宋_GB2312" w:cs="仿宋_GB2312"/>
          <w:sz w:val="32"/>
          <w:lang w:bidi="zh-HK"/>
        </w:rPr>
        <w:t>其他收入</w:t>
      </w:r>
      <w:r>
        <w:rPr>
          <w:rFonts w:hint="eastAsia" w:ascii="仿宋_GB2312" w:hAnsi="Times New Roman" w:eastAsia="仿宋_GB2312" w:cs="仿宋_GB2312"/>
          <w:sz w:val="32"/>
          <w:szCs w:val="32"/>
          <w:lang w:bidi="zh-HK"/>
        </w:rPr>
        <w:t>320.10</w:t>
      </w:r>
      <w:r>
        <w:rPr>
          <w:rFonts w:hint="eastAsia" w:ascii="仿宋_GB2312" w:hAnsi="仿宋_GB2312" w:eastAsia="仿宋_GB2312" w:cs="仿宋_GB2312"/>
          <w:sz w:val="32"/>
          <w:lang w:bidi="zh-HK"/>
        </w:rPr>
        <w:t>万元，占总收入的</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w:t>
      </w:r>
    </w:p>
    <w:p>
      <w:pPr>
        <w:autoSpaceDE w:val="0"/>
        <w:autoSpaceDN w:val="0"/>
        <w:adjustRightInd w:val="0"/>
        <w:spacing w:line="600" w:lineRule="exact"/>
        <w:ind w:firstLine="602"/>
        <w:jc w:val="left"/>
        <w:rPr>
          <w:rFonts w:hint="eastAsia" w:ascii="仿宋_GB2312" w:hAnsi="仿宋_GB2312" w:eastAsia="仿宋_GB2312" w:cs="仿宋_GB2312"/>
          <w:sz w:val="32"/>
        </w:rPr>
      </w:pPr>
      <w:r>
        <w:rPr>
          <w:rFonts w:hint="eastAsia" w:ascii="仿宋_GB2312" w:hAnsi="仿宋_GB2312" w:eastAsia="仿宋_GB2312" w:cs="仿宋_GB2312"/>
          <w:sz w:val="32"/>
          <w:lang w:bidi="zh-HK"/>
        </w:rPr>
        <w:t>事业单位经营收入</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万元，占总收入的</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w:t>
      </w:r>
    </w:p>
    <w:p>
      <w:pPr>
        <w:snapToGrid w:val="0"/>
        <w:spacing w:line="520" w:lineRule="exact"/>
        <w:ind w:firstLine="640" w:firstLineChars="200"/>
        <w:rPr>
          <w:rFonts w:hint="eastAsia" w:ascii="仿宋_GB2312" w:hAnsi="仿宋_GB2312" w:eastAsia="仿宋_GB2312" w:cs="Times New Roman"/>
          <w:sz w:val="32"/>
          <w:lang w:bidi="zh-HK"/>
        </w:rPr>
      </w:pPr>
    </w:p>
    <w:p>
      <w:pPr>
        <w:numPr>
          <w:ilvl w:val="0"/>
          <w:numId w:val="2"/>
        </w:num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sz w:val="32"/>
          <w:szCs w:val="32"/>
        </w:rPr>
        <w:t>收入支出与上年度对比情况及原因分析(可用柱形</w:t>
      </w:r>
      <w:r>
        <w:rPr>
          <w:rFonts w:hint="eastAsia" w:ascii="仿宋_GB2312" w:hAnsi="仿宋" w:eastAsia="仿宋_GB2312"/>
          <w:color w:val="auto"/>
          <w:sz w:val="32"/>
          <w:szCs w:val="32"/>
        </w:rPr>
        <w:t>图或折线图)。</w:t>
      </w:r>
    </w:p>
    <w:p>
      <w:pPr>
        <w:numPr>
          <w:ilvl w:val="0"/>
          <w:numId w:val="4"/>
        </w:numPr>
        <w:snapToGrid w:val="0"/>
        <w:spacing w:line="520" w:lineRule="exact"/>
        <w:ind w:firstLine="640" w:firstLineChars="200"/>
        <w:rPr>
          <w:rFonts w:hint="eastAsia" w:ascii="仿宋_GB2312" w:hAnsi="仿宋_GB2312" w:eastAsia="仿宋_GB2312" w:cs="Times New Roman"/>
          <w:color w:val="auto"/>
          <w:sz w:val="32"/>
          <w:lang w:bidi="zh-HK"/>
        </w:rPr>
      </w:pPr>
      <w:r>
        <w:rPr>
          <w:rFonts w:hint="eastAsia" w:ascii="仿宋_GB2312" w:hAnsi="仿宋" w:eastAsia="仿宋_GB2312"/>
          <w:color w:val="auto"/>
          <w:sz w:val="32"/>
          <w:szCs w:val="32"/>
        </w:rPr>
        <w:t>收入与上年对比。</w:t>
      </w:r>
      <w:r>
        <w:rPr>
          <w:rFonts w:hint="eastAsia" w:ascii="仿宋_GB2312" w:hAnsi="仿宋_GB2312" w:eastAsia="仿宋_GB2312" w:cs="Times New Roman"/>
          <w:color w:val="auto"/>
          <w:sz w:val="32"/>
          <w:lang w:bidi="zh-HK"/>
        </w:rPr>
        <w:t>2023年</w:t>
      </w:r>
      <w:r>
        <w:rPr>
          <w:rFonts w:hint="eastAsia" w:ascii="仿宋_GB2312" w:hAnsi="Times New Roman" w:eastAsia="仿宋_GB2312" w:cs="仿宋_GB2312"/>
          <w:color w:val="auto"/>
          <w:sz w:val="32"/>
          <w:szCs w:val="32"/>
          <w:lang w:bidi="zh-HK"/>
        </w:rPr>
        <w:t>濮阳县财政局文留财税所零余额户</w:t>
      </w:r>
      <w:r>
        <w:rPr>
          <w:rFonts w:hint="eastAsia" w:ascii="仿宋_GB2312" w:hAnsi="仿宋_GB2312" w:eastAsia="仿宋_GB2312" w:cs="Times New Roman"/>
          <w:color w:val="auto"/>
          <w:sz w:val="32"/>
          <w:lang w:bidi="zh-HK"/>
        </w:rPr>
        <w:t>总收入</w:t>
      </w:r>
      <w:r>
        <w:rPr>
          <w:rFonts w:hint="eastAsia" w:ascii="仿宋_GB2312" w:hAnsi="Times New Roman" w:eastAsia="仿宋_GB2312" w:cs="仿宋_GB2312"/>
          <w:color w:val="auto"/>
          <w:sz w:val="32"/>
          <w:szCs w:val="32"/>
          <w:lang w:bidi="zh-HK"/>
        </w:rPr>
        <w:t>4300.63</w:t>
      </w:r>
      <w:r>
        <w:rPr>
          <w:rFonts w:hint="eastAsia" w:ascii="仿宋_GB2312" w:hAnsi="仿宋_GB2312" w:eastAsia="仿宋_GB2312" w:cs="Times New Roman"/>
          <w:color w:val="auto"/>
          <w:sz w:val="32"/>
          <w:lang w:bidi="zh-HK"/>
        </w:rPr>
        <w:t>万元，比上年减少</w:t>
      </w:r>
      <w:r>
        <w:rPr>
          <w:rFonts w:hint="eastAsia" w:ascii="仿宋_GB2312" w:hAnsi="Times New Roman" w:eastAsia="仿宋_GB2312" w:cs="仿宋_GB2312"/>
          <w:color w:val="auto"/>
          <w:sz w:val="32"/>
          <w:szCs w:val="32"/>
          <w:lang w:bidi="zh-HK"/>
        </w:rPr>
        <w:t>74.62</w:t>
      </w:r>
      <w:r>
        <w:rPr>
          <w:rFonts w:hint="eastAsia" w:ascii="仿宋_GB2312" w:hAnsi="仿宋_GB2312" w:eastAsia="仿宋_GB2312" w:cs="Times New Roman"/>
          <w:color w:val="auto"/>
          <w:sz w:val="32"/>
          <w:lang w:bidi="zh-HK"/>
        </w:rPr>
        <w:t>万元，降低</w:t>
      </w:r>
      <w:r>
        <w:rPr>
          <w:rFonts w:hint="eastAsia" w:ascii="仿宋_GB2312" w:hAnsi="Times New Roman" w:eastAsia="仿宋_GB2312" w:cs="仿宋_GB2312"/>
          <w:color w:val="auto"/>
          <w:sz w:val="32"/>
          <w:szCs w:val="32"/>
          <w:lang w:bidi="zh-HK"/>
        </w:rPr>
        <w:t>2.000</w:t>
      </w:r>
      <w:r>
        <w:rPr>
          <w:rFonts w:hint="eastAsia" w:ascii="仿宋_GB2312" w:hAnsi="仿宋_GB2312" w:eastAsia="仿宋_GB2312" w:cs="Times New Roman"/>
          <w:color w:val="auto"/>
          <w:sz w:val="32"/>
          <w:lang w:bidi="zh-HK"/>
        </w:rPr>
        <w:t>%。</w:t>
      </w:r>
    </w:p>
    <w:p>
      <w:pPr>
        <w:snapToGrid w:val="0"/>
        <w:spacing w:line="520" w:lineRule="exact"/>
        <w:ind w:firstLine="640" w:firstLineChars="200"/>
        <w:rPr>
          <w:rFonts w:hint="eastAsia" w:ascii="仿宋_GB2312" w:hAnsi="仿宋_GB2312" w:eastAsia="仿宋_GB2312" w:cs="Times New Roman"/>
          <w:color w:val="auto"/>
          <w:sz w:val="32"/>
          <w:lang w:bidi="zh-HK"/>
        </w:rPr>
      </w:pPr>
      <w:r>
        <w:rPr>
          <w:rFonts w:hint="eastAsia" w:ascii="仿宋_GB2312" w:hAnsi="仿宋_GB2312" w:eastAsia="仿宋_GB2312" w:cs="Times New Roman"/>
          <w:color w:val="auto"/>
          <w:sz w:val="32"/>
          <w:lang w:bidi="zh-HK"/>
        </w:rPr>
        <w:t>一般公共预算财政拨款收入</w:t>
      </w:r>
      <w:r>
        <w:rPr>
          <w:rFonts w:hint="eastAsia" w:ascii="仿宋_GB2312" w:hAnsi="Times New Roman" w:eastAsia="仿宋_GB2312" w:cs="仿宋_GB2312"/>
          <w:color w:val="auto"/>
          <w:sz w:val="32"/>
          <w:szCs w:val="32"/>
          <w:lang w:bidi="zh-HK"/>
        </w:rPr>
        <w:t>3270.01</w:t>
      </w:r>
      <w:r>
        <w:rPr>
          <w:rFonts w:hint="eastAsia" w:ascii="仿宋_GB2312" w:hAnsi="仿宋_GB2312" w:eastAsia="仿宋_GB2312" w:cs="Times New Roman"/>
          <w:color w:val="auto"/>
          <w:sz w:val="32"/>
          <w:lang w:bidi="zh-HK"/>
        </w:rPr>
        <w:t>万元，比上年增加/减少</w:t>
      </w:r>
      <w:r>
        <w:rPr>
          <w:rFonts w:hint="eastAsia" w:ascii="仿宋_GB2312" w:hAnsi="Times New Roman" w:eastAsia="仿宋_GB2312" w:cs="仿宋_GB2312"/>
          <w:color w:val="auto"/>
          <w:sz w:val="32"/>
          <w:szCs w:val="32"/>
          <w:lang w:bidi="zh-HK"/>
        </w:rPr>
        <w:t>-183.06</w:t>
      </w:r>
      <w:r>
        <w:rPr>
          <w:rFonts w:hint="eastAsia" w:ascii="仿宋_GB2312" w:hAnsi="仿宋_GB2312" w:eastAsia="仿宋_GB2312" w:cs="Times New Roman"/>
          <w:color w:val="auto"/>
          <w:sz w:val="32"/>
          <w:lang w:bidi="zh-HK"/>
        </w:rPr>
        <w:t>万元，主要原因：</w:t>
      </w:r>
    </w:p>
    <w:p>
      <w:pPr>
        <w:snapToGrid w:val="0"/>
        <w:spacing w:line="520" w:lineRule="exact"/>
        <w:ind w:firstLine="640" w:firstLineChars="200"/>
        <w:rPr>
          <w:rFonts w:hint="eastAsia" w:ascii="仿宋_GB2312" w:hAnsi="仿宋_GB2312" w:eastAsia="仿宋_GB2312" w:cs="Times New Roman"/>
          <w:color w:val="auto"/>
          <w:sz w:val="32"/>
          <w:lang w:bidi="zh-HK"/>
        </w:rPr>
      </w:pPr>
      <w:r>
        <w:rPr>
          <w:rFonts w:hint="eastAsia" w:ascii="仿宋_GB2312" w:hAnsi="仿宋_GB2312" w:eastAsia="仿宋_GB2312" w:cs="Times New Roman"/>
          <w:color w:val="auto"/>
          <w:sz w:val="32"/>
          <w:lang w:bidi="zh-HK"/>
        </w:rPr>
        <w:t>政府性基金预算财政拨款收入</w:t>
      </w:r>
      <w:r>
        <w:rPr>
          <w:rFonts w:hint="eastAsia" w:ascii="仿宋_GB2312" w:hAnsi="Times New Roman" w:eastAsia="仿宋_GB2312" w:cs="仿宋_GB2312"/>
          <w:color w:val="auto"/>
          <w:sz w:val="32"/>
          <w:szCs w:val="32"/>
          <w:lang w:bidi="zh-HK"/>
        </w:rPr>
        <w:t>710.52</w:t>
      </w:r>
      <w:r>
        <w:rPr>
          <w:rFonts w:hint="eastAsia" w:ascii="仿宋_GB2312" w:hAnsi="仿宋_GB2312" w:eastAsia="仿宋_GB2312" w:cs="Times New Roman"/>
          <w:color w:val="auto"/>
          <w:sz w:val="32"/>
          <w:lang w:bidi="zh-HK"/>
        </w:rPr>
        <w:t>万元，比上年增加/减少</w:t>
      </w:r>
      <w:r>
        <w:rPr>
          <w:rFonts w:hint="eastAsia" w:ascii="仿宋_GB2312" w:hAnsi="Times New Roman" w:eastAsia="仿宋_GB2312" w:cs="仿宋_GB2312"/>
          <w:color w:val="auto"/>
          <w:sz w:val="32"/>
          <w:szCs w:val="32"/>
          <w:lang w:bidi="zh-HK"/>
        </w:rPr>
        <w:t>-62.42</w:t>
      </w:r>
      <w:r>
        <w:rPr>
          <w:rFonts w:hint="eastAsia" w:ascii="仿宋_GB2312" w:hAnsi="仿宋_GB2312" w:eastAsia="仿宋_GB2312" w:cs="Times New Roman"/>
          <w:color w:val="auto"/>
          <w:sz w:val="32"/>
          <w:lang w:bidi="zh-HK"/>
        </w:rPr>
        <w:t>万元，主要原因：</w:t>
      </w:r>
    </w:p>
    <w:p>
      <w:pPr>
        <w:snapToGrid w:val="0"/>
        <w:spacing w:line="520" w:lineRule="exact"/>
        <w:ind w:left="420" w:leftChars="200" w:firstLine="640" w:firstLineChars="200"/>
        <w:rPr>
          <w:rFonts w:hint="eastAsia" w:ascii="仿宋_GB2312" w:hAnsi="仿宋_GB2312" w:eastAsia="仿宋_GB2312" w:cs="Times New Roman"/>
          <w:color w:val="auto"/>
          <w:sz w:val="32"/>
          <w:lang w:bidi="zh-HK"/>
        </w:rPr>
      </w:pPr>
      <w:r>
        <w:rPr>
          <w:rFonts w:hint="eastAsia" w:ascii="仿宋_GB2312" w:hAnsi="仿宋_GB2312" w:eastAsia="仿宋_GB2312" w:cs="Times New Roman"/>
          <w:color w:val="auto"/>
          <w:sz w:val="32"/>
          <w:lang w:bidi="zh-HK"/>
        </w:rPr>
        <w:t>国有资本经营预算财政拨款收入</w:t>
      </w:r>
      <w:r>
        <w:rPr>
          <w:rFonts w:hint="eastAsia" w:ascii="仿宋_GB2312" w:hAnsi="Times New Roman" w:eastAsia="仿宋_GB2312" w:cs="仿宋_GB2312"/>
          <w:color w:val="auto"/>
          <w:sz w:val="32"/>
          <w:szCs w:val="32"/>
          <w:lang w:bidi="zh-HK"/>
        </w:rPr>
        <w:t>0.00</w:t>
      </w:r>
      <w:r>
        <w:rPr>
          <w:rFonts w:hint="eastAsia" w:ascii="仿宋_GB2312" w:hAnsi="仿宋_GB2312" w:eastAsia="仿宋_GB2312" w:cs="Times New Roman"/>
          <w:color w:val="auto"/>
          <w:sz w:val="32"/>
          <w:lang w:bidi="zh-HK"/>
        </w:rPr>
        <w:t>万元，比上年增加/减少</w:t>
      </w:r>
      <w:r>
        <w:rPr>
          <w:rFonts w:hint="eastAsia" w:ascii="仿宋_GB2312" w:hAnsi="Times New Roman" w:eastAsia="仿宋_GB2312" w:cs="仿宋_GB2312"/>
          <w:color w:val="auto"/>
          <w:sz w:val="32"/>
          <w:szCs w:val="32"/>
          <w:lang w:bidi="zh-HK"/>
        </w:rPr>
        <w:t>0.00</w:t>
      </w:r>
      <w:r>
        <w:rPr>
          <w:rFonts w:hint="eastAsia" w:ascii="仿宋_GB2312" w:hAnsi="仿宋_GB2312" w:eastAsia="仿宋_GB2312" w:cs="Times New Roman"/>
          <w:color w:val="auto"/>
          <w:sz w:val="32"/>
          <w:lang w:bidi="zh-HK"/>
        </w:rPr>
        <w:t>万元，主要原因：</w:t>
      </w:r>
    </w:p>
    <w:p>
      <w:pPr>
        <w:snapToGrid w:val="0"/>
        <w:spacing w:line="520" w:lineRule="exact"/>
        <w:ind w:left="420" w:leftChars="200"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color w:val="auto"/>
          <w:sz w:val="32"/>
          <w:lang w:bidi="zh-HK"/>
        </w:rPr>
        <w:t>上级补助收入</w:t>
      </w:r>
      <w:r>
        <w:rPr>
          <w:rFonts w:hint="eastAsia" w:ascii="仿宋_GB2312" w:hAnsi="Times New Roman" w:eastAsia="仿宋_GB2312" w:cs="仿宋_GB2312"/>
          <w:color w:val="auto"/>
          <w:sz w:val="32"/>
          <w:szCs w:val="32"/>
          <w:lang w:bidi="zh-HK"/>
        </w:rPr>
        <w:t>0.00</w:t>
      </w:r>
      <w:r>
        <w:rPr>
          <w:rFonts w:hint="eastAsia" w:ascii="仿宋_GB2312" w:hAnsi="仿宋_GB2312" w:eastAsia="仿宋_GB2312" w:cs="Times New Roman"/>
          <w:color w:val="auto"/>
          <w:sz w:val="32"/>
          <w:lang w:bidi="zh-HK"/>
        </w:rPr>
        <w:t>万元，比上年增加/减少</w:t>
      </w:r>
      <w:r>
        <w:rPr>
          <w:rFonts w:hint="eastAsia" w:ascii="仿宋_GB2312" w:hAnsi="Times New Roman" w:eastAsia="仿宋_GB2312" w:cs="仿宋_GB2312"/>
          <w:color w:val="auto"/>
          <w:sz w:val="32"/>
          <w:szCs w:val="32"/>
          <w:lang w:bidi="zh-HK"/>
        </w:rPr>
        <w:t>0.00</w:t>
      </w:r>
      <w:r>
        <w:rPr>
          <w:rFonts w:hint="eastAsia" w:ascii="仿宋_GB2312" w:hAnsi="仿宋_GB2312" w:eastAsia="仿宋_GB2312" w:cs="Times New Roman"/>
          <w:color w:val="auto"/>
          <w:sz w:val="32"/>
          <w:lang w:bidi="zh-HK"/>
        </w:rPr>
        <w:t>万</w:t>
      </w:r>
      <w:r>
        <w:rPr>
          <w:rFonts w:hint="eastAsia" w:ascii="仿宋_GB2312" w:hAnsi="仿宋_GB2312" w:eastAsia="仿宋_GB2312" w:cs="Times New Roman"/>
          <w:sz w:val="32"/>
          <w:lang w:bidi="zh-HK"/>
        </w:rPr>
        <w:t>元，主要原因：</w:t>
      </w:r>
    </w:p>
    <w:p>
      <w:pPr>
        <w:snapToGrid w:val="0"/>
        <w:spacing w:line="520" w:lineRule="exact"/>
        <w:ind w:left="420" w:leftChars="200"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事业收入</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万元，比</w:t>
      </w:r>
      <w:r>
        <w:rPr>
          <w:rFonts w:hint="eastAsia" w:ascii="仿宋_GB2312" w:hAnsi="仿宋_GB2312" w:eastAsia="仿宋_GB2312" w:cs="Times New Roman"/>
          <w:color w:val="auto"/>
          <w:sz w:val="32"/>
          <w:lang w:bidi="zh-HK"/>
        </w:rPr>
        <w:t>上年增加/减少</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万元，主要原因：</w:t>
      </w:r>
    </w:p>
    <w:p>
      <w:pPr>
        <w:snapToGrid w:val="0"/>
        <w:spacing w:line="520" w:lineRule="exact"/>
        <w:ind w:left="420" w:leftChars="200"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经营收入</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w:t>
      </w:r>
      <w:r>
        <w:rPr>
          <w:rFonts w:hint="eastAsia" w:ascii="仿宋_GB2312" w:hAnsi="仿宋_GB2312" w:eastAsia="仿宋_GB2312" w:cs="Times New Roman"/>
          <w:color w:val="auto"/>
          <w:sz w:val="32"/>
          <w:lang w:bidi="zh-HK"/>
        </w:rPr>
        <w:t>元，比上年增加/减少</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万元，主要原因：</w:t>
      </w:r>
    </w:p>
    <w:p>
      <w:pPr>
        <w:snapToGrid w:val="0"/>
        <w:spacing w:line="520" w:lineRule="exact"/>
        <w:ind w:left="420" w:leftChars="200"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附属单位上缴收入</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万元，比上年</w:t>
      </w:r>
      <w:r>
        <w:rPr>
          <w:rFonts w:hint="eastAsia" w:ascii="仿宋_GB2312" w:hAnsi="仿宋_GB2312" w:eastAsia="仿宋_GB2312" w:cs="Times New Roman"/>
          <w:color w:val="auto"/>
          <w:sz w:val="32"/>
          <w:lang w:bidi="zh-HK"/>
        </w:rPr>
        <w:t>增加/减少</w:t>
      </w:r>
      <w:r>
        <w:rPr>
          <w:rFonts w:hint="eastAsia" w:ascii="仿宋_GB2312" w:hAnsi="Times New Roman" w:eastAsia="仿宋_GB2312" w:cs="仿宋_GB2312"/>
          <w:color w:val="auto"/>
          <w:sz w:val="32"/>
          <w:szCs w:val="32"/>
          <w:lang w:bidi="zh-HK"/>
        </w:rPr>
        <w:t>0.00</w:t>
      </w:r>
      <w:r>
        <w:rPr>
          <w:rFonts w:hint="eastAsia" w:ascii="仿宋_GB2312" w:hAnsi="仿宋_GB2312" w:eastAsia="仿宋_GB2312" w:cs="Times New Roman"/>
          <w:color w:val="auto"/>
          <w:sz w:val="32"/>
          <w:lang w:bidi="zh-HK"/>
        </w:rPr>
        <w:t>万</w:t>
      </w:r>
      <w:r>
        <w:rPr>
          <w:rFonts w:hint="eastAsia" w:ascii="仿宋_GB2312" w:hAnsi="仿宋_GB2312" w:eastAsia="仿宋_GB2312" w:cs="Times New Roman"/>
          <w:sz w:val="32"/>
          <w:lang w:bidi="zh-HK"/>
        </w:rPr>
        <w:t>元，主要原因：</w:t>
      </w:r>
    </w:p>
    <w:p>
      <w:pPr>
        <w:snapToGrid w:val="0"/>
        <w:spacing w:line="520" w:lineRule="exact"/>
        <w:ind w:left="420" w:leftChars="200"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其他收入</w:t>
      </w:r>
      <w:r>
        <w:rPr>
          <w:rFonts w:hint="eastAsia" w:ascii="仿宋_GB2312" w:hAnsi="Times New Roman" w:eastAsia="仿宋_GB2312" w:cs="仿宋_GB2312"/>
          <w:sz w:val="32"/>
          <w:szCs w:val="32"/>
          <w:lang w:bidi="zh-HK"/>
        </w:rPr>
        <w:t>320.10</w:t>
      </w:r>
      <w:r>
        <w:rPr>
          <w:rFonts w:hint="eastAsia" w:ascii="仿宋_GB2312" w:hAnsi="仿宋_GB2312" w:eastAsia="仿宋_GB2312" w:cs="Times New Roman"/>
          <w:sz w:val="32"/>
          <w:lang w:bidi="zh-HK"/>
        </w:rPr>
        <w:t>万元，比上年</w:t>
      </w:r>
      <w:r>
        <w:rPr>
          <w:rFonts w:hint="eastAsia" w:ascii="仿宋_GB2312" w:hAnsi="仿宋_GB2312" w:eastAsia="仿宋_GB2312" w:cs="Times New Roman"/>
          <w:color w:val="auto"/>
          <w:sz w:val="32"/>
          <w:lang w:bidi="zh-HK"/>
        </w:rPr>
        <w:t>增加/减少</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万元，主要原因：</w:t>
      </w:r>
    </w:p>
    <w:p>
      <w:pPr>
        <w:snapToGrid w:val="0"/>
        <w:spacing w:line="520" w:lineRule="exact"/>
        <w:ind w:left="420" w:leftChars="200" w:firstLine="640" w:firstLineChars="200"/>
        <w:rPr>
          <w:rFonts w:hint="eastAsia" w:ascii="仿宋_GB2312" w:hAnsi="仿宋_GB2312" w:eastAsia="仿宋_GB2312" w:cs="Times New Roman"/>
          <w:sz w:val="32"/>
          <w:lang w:bidi="zh-HK"/>
        </w:rPr>
      </w:pPr>
    </w:p>
    <w:p>
      <w:pPr>
        <w:numPr>
          <w:ilvl w:val="0"/>
          <w:numId w:val="4"/>
        </w:num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仿宋_GB2312" w:eastAsia="仿宋_GB2312" w:cs="Times New Roman"/>
          <w:sz w:val="32"/>
          <w:lang w:bidi="zh-HK"/>
        </w:rPr>
        <w:t>支出与上年对比。</w:t>
      </w:r>
    </w:p>
    <w:p>
      <w:pPr>
        <w:autoSpaceDE w:val="0"/>
        <w:autoSpaceDN w:val="0"/>
        <w:adjustRightInd w:val="0"/>
        <w:spacing w:line="600" w:lineRule="exact"/>
        <w:ind w:firstLine="600"/>
        <w:rPr>
          <w:rFonts w:ascii="Times New Roman" w:hAnsi="Times New Roman" w:eastAsia="Times New Roman" w:cs="Times New Roman"/>
          <w:sz w:val="32"/>
        </w:rPr>
      </w:pPr>
      <w:r>
        <w:rPr>
          <w:rFonts w:hint="eastAsia" w:ascii="仿宋_GB2312" w:hAnsi="仿宋_GB2312" w:eastAsia="仿宋_GB2312" w:cs="仿宋_GB2312"/>
          <w:sz w:val="32"/>
          <w:lang w:bidi="zh-HK"/>
        </w:rPr>
        <w:t>2023年</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总支出</w:t>
      </w:r>
      <w:r>
        <w:rPr>
          <w:rFonts w:hint="eastAsia" w:ascii="仿宋_GB2312" w:hAnsi="Times New Roman" w:eastAsia="仿宋_GB2312" w:cs="仿宋_GB2312"/>
          <w:sz w:val="32"/>
          <w:szCs w:val="32"/>
          <w:u w:val="none"/>
          <w:lang w:bidi="zh-HK"/>
        </w:rPr>
        <w:t>4300.63</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74.62</w:t>
      </w:r>
      <w:r>
        <w:rPr>
          <w:rFonts w:hint="eastAsia" w:ascii="仿宋_GB2312" w:hAnsi="仿宋_GB2312" w:eastAsia="仿宋_GB2312" w:cs="仿宋_GB2312"/>
          <w:sz w:val="32"/>
          <w:lang w:bidi="zh-HK"/>
        </w:rPr>
        <w:t>万元，降低</w:t>
      </w:r>
      <w:r>
        <w:rPr>
          <w:rFonts w:hint="eastAsia" w:ascii="仿宋_GB2312" w:hAnsi="Times New Roman" w:eastAsia="仿宋_GB2312" w:cs="仿宋_GB2312"/>
          <w:sz w:val="32"/>
          <w:szCs w:val="32"/>
          <w:lang w:bidi="zh-HK"/>
        </w:rPr>
        <w:t>2.000</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w:t>
      </w:r>
    </w:p>
    <w:p>
      <w:pPr>
        <w:widowControl/>
        <w:jc w:val="left"/>
      </w:pPr>
      <w:r>
        <w:rPr>
          <w:rFonts w:hint="eastAsia" w:ascii="仿宋_GB2312" w:hAnsi="仿宋_GB2312" w:eastAsia="仿宋_GB2312" w:cs="Times New Roman"/>
          <w:sz w:val="32"/>
          <w:lang w:bidi="zh-HK"/>
        </w:rPr>
        <w:t>基本支出比上年增加</w:t>
      </w:r>
      <w:r>
        <w:rPr>
          <w:rFonts w:hint="eastAsia" w:ascii="仿宋_GB2312" w:hAnsi="Times New Roman" w:eastAsia="仿宋_GB2312" w:cs="仿宋_GB2312"/>
          <w:sz w:val="32"/>
          <w:szCs w:val="32"/>
          <w:lang w:bidi="zh-HK"/>
        </w:rPr>
        <w:t>-975.38</w:t>
      </w:r>
      <w:r>
        <w:rPr>
          <w:rFonts w:hint="eastAsia" w:ascii="仿宋_GB2312" w:hAnsi="仿宋_GB2312" w:eastAsia="仿宋_GB2312" w:cs="Times New Roman"/>
          <w:sz w:val="32"/>
          <w:lang w:bidi="zh-HK"/>
        </w:rPr>
        <w:t>万元，增加</w:t>
      </w:r>
      <w:r>
        <w:rPr>
          <w:rFonts w:hint="eastAsia" w:ascii="仿宋_GB2312" w:hAnsi="Times New Roman" w:eastAsia="仿宋_GB2312" w:cs="仿宋_GB2312"/>
          <w:sz w:val="32"/>
          <w:szCs w:val="32"/>
          <w:highlight w:val="none"/>
          <w:lang w:bidi="zh-HK"/>
        </w:rPr>
        <w:t>-36.000</w:t>
      </w:r>
      <w:r>
        <w:rPr>
          <w:rFonts w:ascii="Times New Roman" w:hAnsi="Times New Roman" w:eastAsia="Times New Roman" w:cs="Times New Roman"/>
          <w:sz w:val="32"/>
          <w:highlight w:val="none"/>
          <w:lang w:bidi="zh-HK"/>
        </w:rPr>
        <w:t>%</w:t>
      </w:r>
      <w:r>
        <w:rPr>
          <w:rFonts w:hint="eastAsia" w:ascii="仿宋_GB2312" w:hAnsi="仿宋_GB2312" w:eastAsia="仿宋_GB2312" w:cs="Times New Roman"/>
          <w:sz w:val="32"/>
          <w:lang w:bidi="zh-HK"/>
        </w:rPr>
        <w:t>，其中：人员经费支出比上年增加</w:t>
      </w:r>
      <w:r>
        <w:rPr>
          <w:rFonts w:hint="eastAsia" w:ascii="仿宋_GB2312" w:hAnsi="Times New Roman" w:eastAsia="仿宋_GB2312" w:cs="仿宋_GB2312"/>
          <w:sz w:val="32"/>
          <w:szCs w:val="32"/>
          <w:lang w:bidi="zh-HK"/>
        </w:rPr>
        <w:t>-722.38</w:t>
      </w:r>
      <w:r>
        <w:rPr>
          <w:rFonts w:hint="eastAsia" w:ascii="仿宋_GB2312" w:hAnsi="仿宋_GB2312" w:eastAsia="仿宋_GB2312" w:cs="Times New Roman"/>
          <w:sz w:val="32"/>
          <w:lang w:bidi="zh-HK"/>
        </w:rPr>
        <w:t>万元，公用经费支出比上年增加</w:t>
      </w:r>
      <w:r>
        <w:rPr>
          <w:rFonts w:hint="eastAsia" w:ascii="仿宋_GB2312" w:hAnsi="Times New Roman" w:eastAsia="仿宋_GB2312" w:cs="仿宋_GB2312"/>
          <w:sz w:val="32"/>
          <w:szCs w:val="32"/>
          <w:lang w:bidi="zh-HK"/>
        </w:rPr>
        <w:t>-253.00</w:t>
      </w:r>
      <w:r>
        <w:rPr>
          <w:rFonts w:hint="eastAsia" w:ascii="仿宋_GB2312" w:hAnsi="仿宋_GB2312" w:eastAsia="仿宋_GB2312" w:cs="Times New Roman"/>
          <w:sz w:val="32"/>
          <w:lang w:bidi="zh-HK"/>
        </w:rPr>
        <w:t>万元，主要原因：</w:t>
      </w:r>
    </w:p>
    <w:p>
      <w:pPr>
        <w:snapToGrid w:val="0"/>
        <w:spacing w:line="520" w:lineRule="exact"/>
        <w:rPr>
          <w:rFonts w:ascii="仿宋_GB2312" w:hAnsi="仿宋_GB2312" w:eastAsia="仿宋_GB2312" w:cs="Times New Roman"/>
          <w:sz w:val="32"/>
          <w:lang w:bidi="zh-HK"/>
        </w:rPr>
      </w:pP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sz w:val="32"/>
          <w:szCs w:val="32"/>
        </w:rPr>
        <w:t>（1）“三公”经费支出情况：可进行上下年对比、预决算对比。</w:t>
      </w:r>
      <w:r>
        <w:rPr>
          <w:rFonts w:hint="eastAsia" w:ascii="仿宋_GB2312" w:hAnsi="仿宋" w:eastAsia="仿宋_GB2312" w:cs="仿宋"/>
          <w:color w:val="000000"/>
          <w:sz w:val="32"/>
          <w:szCs w:val="32"/>
        </w:rPr>
        <w:t>分析“三公”经费实物量情况，例如公务用车购置及保有量、因公出国（</w:t>
      </w:r>
      <w:r>
        <w:rPr>
          <w:rFonts w:hint="eastAsia" w:ascii="仿宋_GB2312" w:hAnsi="仿宋" w:eastAsia="仿宋_GB2312" w:cs="仿宋"/>
          <w:sz w:val="32"/>
          <w:szCs w:val="32"/>
        </w:rPr>
        <w:t>境）团组数及人数和公务接待批次及人数等情况与分析。</w:t>
      </w:r>
      <w:r>
        <w:rPr>
          <w:rFonts w:hint="eastAsia" w:ascii="仿宋_GB2312" w:hAnsi="仿宋" w:eastAsia="仿宋_GB2312" w:cs="仿宋"/>
          <w:color w:val="000000"/>
          <w:sz w:val="32"/>
          <w:szCs w:val="32"/>
        </w:rPr>
        <w:t>动用上年结转用于三公经费的情况与</w:t>
      </w:r>
      <w:r>
        <w:rPr>
          <w:rFonts w:ascii="仿宋_GB2312" w:hAnsi="仿宋" w:eastAsia="仿宋_GB2312" w:cs="仿宋"/>
          <w:color w:val="000000"/>
          <w:sz w:val="32"/>
          <w:szCs w:val="32"/>
        </w:rPr>
        <w:t>原因</w:t>
      </w:r>
      <w:r>
        <w:rPr>
          <w:rFonts w:hint="eastAsia" w:ascii="仿宋_GB2312" w:hAnsi="仿宋" w:eastAsia="仿宋_GB2312" w:cs="仿宋"/>
          <w:color w:val="000000"/>
          <w:sz w:val="32"/>
          <w:szCs w:val="32"/>
        </w:rPr>
        <w:t>。</w:t>
      </w:r>
    </w:p>
    <w:p>
      <w:pPr>
        <w:snapToGrid w:val="0"/>
        <w:spacing w:line="520" w:lineRule="exact"/>
        <w:ind w:firstLine="640" w:firstLineChars="200"/>
        <w:rPr>
          <w:rFonts w:ascii="仿宋_GB2312" w:hAnsi="Times New Roman" w:eastAsia="仿宋_GB2312" w:cs="仿宋_GB2312"/>
          <w:sz w:val="32"/>
          <w:szCs w:val="32"/>
          <w:lang w:bidi="zh-HK"/>
        </w:rPr>
      </w:pPr>
      <w:r>
        <w:rPr>
          <w:rFonts w:hint="eastAsia" w:ascii="仿宋_GB2312" w:hAnsi="Times New Roman" w:eastAsia="仿宋_GB2312" w:cs="仿宋_GB2312"/>
          <w:sz w:val="32"/>
          <w:szCs w:val="32"/>
          <w:lang w:bidi="zh-HK"/>
        </w:rPr>
        <w:t>1)支出情况</w:t>
      </w:r>
    </w:p>
    <w:p>
      <w:pPr>
        <w:snapToGrid w:val="0"/>
        <w:spacing w:line="520" w:lineRule="exact"/>
        <w:ind w:firstLine="640" w:firstLineChars="200"/>
        <w:rPr>
          <w:rFonts w:hint="eastAsia" w:ascii="仿宋_GB2312" w:hAnsi="仿宋_GB2312" w:eastAsia="仿宋_GB2312" w:cs="Times New Roman"/>
          <w:sz w:val="32"/>
          <w:lang w:bidi="zh-HK"/>
        </w:rPr>
      </w:pP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Times New Roman"/>
          <w:sz w:val="32"/>
          <w:lang w:bidi="zh-HK"/>
        </w:rPr>
        <w:t>2023年度“三公”经费财政拨款支出</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万元，其中：因公出国（境）支出</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万元，公务用车购置及运行维护费支出</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万元，公务接待费支出</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w:t>
      </w:r>
    </w:p>
    <w:p>
      <w:pPr>
        <w:snapToGrid w:val="0"/>
        <w:spacing w:line="520" w:lineRule="exact"/>
        <w:ind w:firstLine="640" w:firstLineChars="200"/>
        <w:rPr>
          <w:rFonts w:ascii="仿宋_GB2312" w:hAnsi="仿宋_GB2312" w:eastAsia="仿宋_GB2312" w:cs="Times New Roman"/>
          <w:sz w:val="32"/>
          <w:lang w:bidi="zh-HK"/>
        </w:rPr>
      </w:pPr>
      <w:r>
        <w:rPr>
          <w:rFonts w:hint="eastAsia" w:ascii="仿宋_GB2312" w:hAnsi="仿宋_GB2312" w:eastAsia="仿宋_GB2312" w:cs="Times New Roman"/>
          <w:sz w:val="32"/>
          <w:lang w:bidi="zh-HK"/>
        </w:rPr>
        <w:t>2）预决算对比情况</w:t>
      </w:r>
    </w:p>
    <w:p>
      <w:pPr>
        <w:autoSpaceDE w:val="0"/>
        <w:autoSpaceDN w:val="0"/>
        <w:adjustRightInd w:val="0"/>
        <w:spacing w:line="600" w:lineRule="exact"/>
        <w:ind w:firstLine="640"/>
        <w:rPr>
          <w:rFonts w:hint="eastAsia" w:ascii="仿宋_GB2312" w:hAnsi="仿宋_GB2312" w:eastAsia="仿宋_GB2312" w:cs="仿宋_GB2312"/>
          <w:sz w:val="32"/>
          <w:lang w:bidi="zh-HK"/>
        </w:rPr>
      </w:pP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2023年度“三公”经费财政拨款支出决算数</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万元，比2023年预算减少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万元。其中：因公出国（境）支出减少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万元；公务用车购置及运行维护费支出减少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万元；公务接待费支出减少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w:t>
      </w:r>
    </w:p>
    <w:p>
      <w:pPr>
        <w:widowControl/>
        <w:snapToGrid w:val="0"/>
        <w:spacing w:line="520" w:lineRule="exact"/>
        <w:ind w:firstLine="640" w:firstLineChars="200"/>
        <w:jc w:val="left"/>
        <w:rPr>
          <w:rFonts w:hint="eastAsia" w:ascii="仿宋_GB2312" w:hAnsi="仿宋_GB2312" w:eastAsia="仿宋_GB2312" w:cs="仿宋_GB2312"/>
          <w:sz w:val="32"/>
          <w:lang w:bidi="zh-HK"/>
        </w:rPr>
      </w:pPr>
      <w:r>
        <w:rPr>
          <w:rFonts w:hint="eastAsia" w:ascii="仿宋_GB2312" w:hAnsi="仿宋_GB2312" w:eastAsia="仿宋_GB2312" w:cs="Times New Roman"/>
          <w:sz w:val="32"/>
          <w:lang w:bidi="zh-HK"/>
        </w:rPr>
        <w:t>3）上下年对比情况</w:t>
      </w:r>
    </w:p>
    <w:p>
      <w:pPr>
        <w:autoSpaceDE w:val="0"/>
        <w:autoSpaceDN w:val="0"/>
        <w:adjustRightInd w:val="0"/>
        <w:spacing w:line="600" w:lineRule="exact"/>
        <w:ind w:firstLine="640"/>
        <w:jc w:val="left"/>
        <w:rPr>
          <w:rFonts w:ascii="Times New Roman" w:hAnsi="Times New Roman" w:eastAsia="Times New Roman" w:cs="Times New Roman"/>
          <w:sz w:val="32"/>
        </w:rPr>
      </w:pPr>
      <w:r>
        <w:rPr>
          <w:rFonts w:hint="eastAsia" w:ascii="仿宋_GB2312" w:hAnsi="仿宋_GB2312" w:eastAsia="仿宋_GB2312" w:cs="仿宋_GB2312"/>
          <w:sz w:val="32"/>
          <w:lang w:bidi="zh-HK"/>
        </w:rPr>
        <w:t>2023年</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“三公”经费财政拨款支出决算数</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万元，比上年决算减少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万元，其中：因公出国（境）支出减少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万元；公务用车购置及运行维护费支出减少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万元；公务接待费支出减少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w:t>
      </w:r>
    </w:p>
    <w:p>
      <w:pPr>
        <w:autoSpaceDE w:val="0"/>
        <w:autoSpaceDN w:val="0"/>
        <w:adjustRightInd w:val="0"/>
        <w:spacing w:line="600" w:lineRule="exact"/>
        <w:ind w:firstLine="640"/>
        <w:rPr>
          <w:rFonts w:ascii="Times New Roman" w:hAnsi="Times New Roman" w:eastAsia="Times New Roman" w:cs="Times New Roman"/>
          <w:color w:val="000000"/>
          <w:sz w:val="32"/>
        </w:rPr>
      </w:pPr>
      <w:r>
        <w:rPr>
          <w:rFonts w:ascii="Times New Roman" w:hAnsi="Times New Roman" w:eastAsia="Times New Roman" w:cs="Times New Roman"/>
          <w:sz w:val="32"/>
          <w:lang w:bidi="zh-HK"/>
        </w:rPr>
        <w:t>①</w:t>
      </w:r>
      <w:r>
        <w:rPr>
          <w:rFonts w:hint="eastAsia" w:ascii="仿宋_GB2312" w:hAnsi="仿宋_GB2312" w:eastAsia="仿宋_GB2312" w:cs="仿宋_GB2312"/>
          <w:sz w:val="32"/>
          <w:lang w:bidi="zh-HK"/>
        </w:rPr>
        <w:t>因公出国（境）费财政拨款支出决算数</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万元，对应财政拨款开支的因公出国（境）团组数个，出国人数人，出国人员人均支出万元。因公出国（境）费财政拨款支出决算数比上年减少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万元，主要原因是。</w:t>
      </w:r>
    </w:p>
    <w:p>
      <w:pPr>
        <w:autoSpaceDE w:val="0"/>
        <w:autoSpaceDN w:val="0"/>
        <w:adjustRightInd w:val="0"/>
        <w:spacing w:line="600" w:lineRule="exact"/>
        <w:ind w:firstLine="640"/>
        <w:rPr>
          <w:rFonts w:ascii="Times New Roman" w:hAnsi="Times New Roman" w:eastAsia="Times New Roman" w:cs="Times New Roman"/>
          <w:sz w:val="32"/>
        </w:rPr>
      </w:pPr>
      <w:r>
        <w:rPr>
          <w:rFonts w:ascii="Times New Roman" w:hAnsi="Times New Roman" w:eastAsia="Times New Roman" w:cs="Times New Roman"/>
          <w:sz w:val="32"/>
          <w:lang w:bidi="zh-HK"/>
        </w:rPr>
        <w:t>②</w:t>
      </w:r>
      <w:r>
        <w:rPr>
          <w:rFonts w:hint="eastAsia" w:ascii="仿宋_GB2312" w:hAnsi="仿宋_GB2312" w:eastAsia="仿宋_GB2312" w:cs="仿宋_GB2312"/>
          <w:sz w:val="32"/>
          <w:lang w:bidi="zh-HK"/>
        </w:rPr>
        <w:t>公务用车购置及运行维护费财政拨款支出决算数</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万元，其中：公务用车购置费</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万元，公务用车购置数辆。公务用车运行维护费</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万元，对应的年末公车保有量辆，车均运行维护费支出万元。公务用车运行维护费比上年减少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万元，主要原因：</w:t>
      </w:r>
      <w:r>
        <w:rPr>
          <w:rFonts w:hint="eastAsia" w:ascii="仿宋_GB2312" w:hAnsi="仿宋_GB2312" w:eastAsia="仿宋_GB2312" w:cs="仿宋_GB2312"/>
          <w:b/>
          <w:sz w:val="32"/>
          <w:lang w:bidi="zh-HK"/>
        </w:rPr>
        <w:t>一是</w:t>
      </w:r>
      <w:r>
        <w:rPr>
          <w:rFonts w:hint="eastAsia" w:ascii="仿宋_GB2312" w:hAnsi="仿宋_GB2312" w:eastAsia="仿宋_GB2312" w:cs="仿宋_GB2312"/>
          <w:sz w:val="32"/>
          <w:lang w:bidi="zh-HK"/>
        </w:rPr>
        <w:t>；</w:t>
      </w:r>
      <w:r>
        <w:rPr>
          <w:rFonts w:hint="eastAsia" w:ascii="仿宋_GB2312" w:hAnsi="仿宋_GB2312" w:eastAsia="仿宋_GB2312" w:cs="仿宋_GB2312"/>
          <w:b/>
          <w:sz w:val="32"/>
          <w:lang w:bidi="zh-HK"/>
        </w:rPr>
        <w:t>二是</w:t>
      </w:r>
      <w:r>
        <w:rPr>
          <w:rFonts w:hint="eastAsia" w:ascii="仿宋_GB2312" w:hAnsi="仿宋_GB2312" w:eastAsia="仿宋_GB2312" w:cs="仿宋_GB2312"/>
          <w:sz w:val="32"/>
          <w:lang w:bidi="zh-HK"/>
        </w:rPr>
        <w:t>。</w:t>
      </w:r>
    </w:p>
    <w:p>
      <w:pPr>
        <w:widowControl/>
        <w:jc w:val="left"/>
        <w:rPr>
          <w:rFonts w:hint="eastAsia" w:ascii="仿宋_GB2312" w:hAnsi="仿宋_GB2312" w:eastAsia="仿宋_GB2312" w:cs="Times New Roman"/>
          <w:sz w:val="32"/>
          <w:lang w:bidi="zh-HK"/>
        </w:rPr>
      </w:pPr>
      <w:r>
        <w:rPr>
          <w:rFonts w:ascii="Times New Roman" w:hAnsi="Times New Roman" w:eastAsia="Times New Roman" w:cs="Times New Roman"/>
          <w:sz w:val="32"/>
          <w:lang w:bidi="zh-HK"/>
        </w:rPr>
        <w:t>③</w:t>
      </w:r>
      <w:r>
        <w:rPr>
          <w:rFonts w:hint="eastAsia" w:ascii="仿宋_GB2312" w:hAnsi="仿宋_GB2312" w:eastAsia="仿宋_GB2312" w:cs="Times New Roman"/>
          <w:sz w:val="32"/>
          <w:lang w:bidi="zh-HK"/>
        </w:rPr>
        <w:t>公务接待费财政拨款支出决算数</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万元。主要原因是严格贯彻落实厉行节约反对浪费精神，加强公务接待管理，严格控制相关费用，支出相应减少。其中：</w:t>
      </w:r>
      <w:r>
        <w:rPr>
          <w:rFonts w:hint="eastAsia" w:ascii="仿宋_GB2312" w:hAnsi="仿宋_GB2312" w:eastAsia="仿宋_GB2312" w:cs="Times New Roman"/>
          <w:b/>
          <w:sz w:val="32"/>
          <w:lang w:bidi="zh-HK"/>
        </w:rPr>
        <w:t>一是</w:t>
      </w:r>
      <w:r>
        <w:rPr>
          <w:rFonts w:hint="eastAsia" w:ascii="仿宋_GB2312" w:hAnsi="仿宋_GB2312" w:eastAsia="仿宋_GB2312" w:cs="Times New Roman"/>
          <w:sz w:val="32"/>
          <w:lang w:bidi="zh-HK"/>
        </w:rPr>
        <w:t>国内接待费财政拨款支出决算数</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万元，国内公务接待总计批次、人次，人均元/次（其中：国内人员接待费财政拨款支出</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万元，国内人员接待批次、人次，人均元/次；外事接待费财政拨款支出</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万元，外事接待批次、人次，人均元/次）。国内接待费财政拨款支出决算数比上年减少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万元，主要原因是。</w:t>
      </w:r>
      <w:r>
        <w:rPr>
          <w:rFonts w:hint="eastAsia" w:ascii="仿宋_GB2312" w:hAnsi="仿宋_GB2312" w:eastAsia="仿宋_GB2312" w:cs="Times New Roman"/>
          <w:b/>
          <w:sz w:val="32"/>
          <w:lang w:bidi="zh-HK"/>
        </w:rPr>
        <w:t>二是</w:t>
      </w:r>
      <w:r>
        <w:rPr>
          <w:rFonts w:hint="eastAsia" w:ascii="仿宋_GB2312" w:hAnsi="仿宋_GB2312" w:eastAsia="仿宋_GB2312" w:cs="Times New Roman"/>
          <w:sz w:val="32"/>
          <w:lang w:bidi="zh-HK"/>
        </w:rPr>
        <w:t>国（境）外接待费财政拨款支出决算数</w:t>
      </w:r>
      <w:r>
        <w:rPr>
          <w:rFonts w:hint="eastAsia" w:ascii="仿宋_GB2312" w:hAnsi="Times New Roman" w:eastAsia="仿宋_GB2312" w:cs="仿宋_GB2312"/>
          <w:sz w:val="32"/>
          <w:szCs w:val="32"/>
          <w:highlight w:val="none"/>
          <w:lang w:bidi="zh-HK"/>
        </w:rPr>
        <w:t>0.00</w:t>
      </w:r>
      <w:r>
        <w:rPr>
          <w:rFonts w:hint="eastAsia" w:ascii="仿宋_GB2312" w:hAnsi="仿宋_GB2312" w:eastAsia="仿宋_GB2312" w:cs="Times New Roman"/>
          <w:sz w:val="32"/>
          <w:lang w:bidi="zh-HK"/>
        </w:rPr>
        <w:t>万元，国（境）外公务接待批次、人，人均接待费</w:t>
      </w:r>
      <w:r>
        <w:rPr>
          <w:rFonts w:hint="eastAsia" w:ascii="仿宋_GB2312" w:hAnsi="仿宋_GB2312" w:eastAsia="仿宋_GB2312" w:cs="Times New Roman"/>
          <w:sz w:val="32"/>
          <w:highlight w:val="none"/>
          <w:lang w:bidi="zh-HK"/>
        </w:rPr>
        <w:t>元。国（境）外接待费比上年减少</w:t>
      </w:r>
      <w:r>
        <w:rPr>
          <w:rFonts w:hint="eastAsia" w:ascii="仿宋_GB2312" w:hAnsi="Times New Roman" w:eastAsia="仿宋_GB2312" w:cs="仿宋_GB2312"/>
          <w:sz w:val="32"/>
          <w:szCs w:val="32"/>
          <w:highlight w:val="none"/>
          <w:lang w:bidi="zh-HK"/>
        </w:rPr>
        <w:t>0.00</w:t>
      </w:r>
      <w:r>
        <w:rPr>
          <w:rFonts w:hint="eastAsia" w:ascii="仿宋_GB2312" w:hAnsi="仿宋_GB2312" w:eastAsia="仿宋_GB2312" w:cs="Times New Roman"/>
          <w:sz w:val="32"/>
          <w:lang w:bidi="zh-HK"/>
        </w:rPr>
        <w:t>万元，主要原因是。</w:t>
      </w:r>
    </w:p>
    <w:p>
      <w:pPr>
        <w:numPr>
          <w:ilvl w:val="0"/>
          <w:numId w:val="5"/>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会议费支出情况：可进行上下年对比,人均支出情况分析（可做表、柱图、折线图）。</w:t>
      </w:r>
    </w:p>
    <w:p>
      <w:pPr>
        <w:autoSpaceDE w:val="0"/>
        <w:autoSpaceDN w:val="0"/>
        <w:adjustRightInd w:val="0"/>
        <w:spacing w:line="600" w:lineRule="exact"/>
        <w:rPr>
          <w:rFonts w:hint="eastAsia" w:ascii="仿宋_GB2312" w:hAnsi="仿宋" w:eastAsia="仿宋_GB2312"/>
          <w:sz w:val="32"/>
          <w:szCs w:val="32"/>
        </w:rPr>
      </w:pPr>
      <w:r>
        <w:rPr>
          <w:rFonts w:hint="eastAsia" w:ascii="仿宋_GB2312" w:hAnsi="仿宋_GB2312" w:eastAsia="仿宋_GB2312" w:cs="仿宋_GB2312"/>
          <w:sz w:val="32"/>
          <w:lang w:bidi="zh-HK"/>
        </w:rPr>
        <w:t>2023年，</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会议费全口径支出</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万元，比上年支出数减少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万元，减少</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w:t>
      </w:r>
      <w:r>
        <w:rPr>
          <w:rFonts w:hint="eastAsia" w:ascii="仿宋_GB2312" w:eastAsia="仿宋_GB2312"/>
          <w:sz w:val="32"/>
          <w:szCs w:val="32"/>
        </w:rPr>
        <w:t>其中，202</w:t>
      </w:r>
      <w:r>
        <w:rPr>
          <w:rFonts w:ascii="仿宋_GB2312" w:eastAsia="仿宋_GB2312"/>
          <w:sz w:val="32"/>
          <w:szCs w:val="32"/>
        </w:rPr>
        <w:t>3</w:t>
      </w:r>
      <w:r>
        <w:rPr>
          <w:rFonts w:hint="eastAsia" w:ascii="仿宋_GB2312" w:eastAsia="仿宋_GB2312"/>
          <w:sz w:val="32"/>
          <w:szCs w:val="32"/>
        </w:rPr>
        <w:t>年财政拨款支出数为</w:t>
      </w:r>
      <w:r>
        <w:rPr>
          <w:rFonts w:hint="eastAsia" w:ascii="仿宋_GB2312" w:hAnsi="Times New Roman" w:eastAsia="仿宋_GB2312" w:cs="仿宋_GB2312"/>
          <w:sz w:val="32"/>
          <w:szCs w:val="32"/>
          <w:lang w:bidi="zh-HK"/>
        </w:rPr>
        <w:t>0.00</w:t>
      </w:r>
      <w:r>
        <w:rPr>
          <w:rFonts w:hint="eastAsia" w:ascii="仿宋_GB2312" w:eastAsia="仿宋_GB2312"/>
          <w:sz w:val="32"/>
          <w:szCs w:val="32"/>
        </w:rPr>
        <w:t>万元，比上年减少</w:t>
      </w:r>
      <w:r>
        <w:rPr>
          <w:rFonts w:hint="eastAsia" w:ascii="仿宋_GB2312" w:hAnsi="Times New Roman" w:eastAsia="仿宋_GB2312" w:cs="仿宋_GB2312"/>
          <w:sz w:val="32"/>
          <w:szCs w:val="32"/>
          <w:lang w:bidi="zh-HK"/>
        </w:rPr>
        <w:t>0.00</w:t>
      </w:r>
      <w:r>
        <w:rPr>
          <w:rFonts w:hint="eastAsia" w:ascii="仿宋_GB2312" w:eastAsia="仿宋_GB2312"/>
          <w:sz w:val="32"/>
          <w:szCs w:val="32"/>
        </w:rPr>
        <w:t>万元，减少</w:t>
      </w:r>
      <w:r>
        <w:rPr>
          <w:rFonts w:ascii="Times New Roman" w:hAnsi="Times New Roman" w:cs="Times New Roman"/>
          <w:sz w:val="32"/>
          <w:szCs w:val="32"/>
        </w:rPr>
        <w:t>%</w:t>
      </w:r>
      <w:r>
        <w:rPr>
          <w:rFonts w:hint="eastAsia" w:ascii="仿宋_GB2312" w:eastAsia="仿宋_GB2312"/>
          <w:sz w:val="32"/>
          <w:szCs w:val="32"/>
        </w:rPr>
        <w:t>。</w:t>
      </w:r>
    </w:p>
    <w:p>
      <w:pPr>
        <w:numPr>
          <w:ilvl w:val="0"/>
          <w:numId w:val="5"/>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培训费支出情况：可进行上下年对比，人均支出情况分析（可做表、柱图、折线图）。</w:t>
      </w:r>
    </w:p>
    <w:p>
      <w:pPr>
        <w:snapToGrid w:val="0"/>
        <w:spacing w:line="520" w:lineRule="exact"/>
        <w:rPr>
          <w:rFonts w:hint="eastAsia" w:ascii="仿宋_GB2312" w:hAnsi="仿宋" w:eastAsia="仿宋_GB2312"/>
          <w:sz w:val="32"/>
          <w:szCs w:val="32"/>
        </w:rPr>
      </w:pPr>
      <w:r>
        <w:rPr>
          <w:rFonts w:hint="eastAsia" w:ascii="仿宋_GB2312" w:hAnsi="仿宋_GB2312" w:eastAsia="仿宋_GB2312" w:cs="仿宋_GB2312"/>
          <w:sz w:val="32"/>
          <w:lang w:bidi="zh-HK"/>
        </w:rPr>
        <w:t>2023年</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培训费全口径支出</w:t>
      </w:r>
      <w:r>
        <w:rPr>
          <w:rFonts w:hint="eastAsia" w:ascii="仿宋_GB2312" w:hAnsi="Times New Roman" w:eastAsia="仿宋_GB2312" w:cs="仿宋_GB2312"/>
          <w:sz w:val="32"/>
          <w:szCs w:val="32"/>
          <w:lang w:bidi="zh-HK"/>
        </w:rPr>
        <w:t>0.10</w:t>
      </w:r>
      <w:r>
        <w:rPr>
          <w:rFonts w:hint="eastAsia" w:ascii="仿宋_GB2312" w:hAnsi="仿宋_GB2312" w:eastAsia="仿宋_GB2312" w:cs="仿宋_GB2312"/>
          <w:sz w:val="32"/>
          <w:lang w:bidi="zh-HK"/>
        </w:rPr>
        <w:t>万元，比上年支出数增加</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万元，增加</w:t>
      </w:r>
      <w:r>
        <w:rPr>
          <w:rFonts w:hint="eastAsia" w:ascii="仿宋_GB2312" w:hAnsi="Times New Roman" w:eastAsia="仿宋_GB2312" w:cs="仿宋_GB2312"/>
          <w:sz w:val="32"/>
          <w:szCs w:val="32"/>
          <w:lang w:bidi="zh-HK"/>
        </w:rPr>
        <w:t>0.00</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。其中，202</w:t>
      </w:r>
      <w:r>
        <w:rPr>
          <w:rFonts w:ascii="仿宋_GB2312" w:hAnsi="仿宋_GB2312" w:eastAsia="仿宋_GB2312" w:cs="仿宋_GB2312"/>
          <w:sz w:val="32"/>
          <w:lang w:bidi="zh-HK"/>
        </w:rPr>
        <w:t>3</w:t>
      </w:r>
      <w:r>
        <w:rPr>
          <w:rFonts w:hint="eastAsia" w:ascii="仿宋_GB2312" w:hAnsi="仿宋_GB2312" w:eastAsia="仿宋_GB2312" w:cs="仿宋_GB2312"/>
          <w:sz w:val="32"/>
          <w:lang w:bidi="zh-HK"/>
        </w:rPr>
        <w:t>年财政拨款支出数为</w:t>
      </w:r>
      <w:r>
        <w:rPr>
          <w:rFonts w:hint="eastAsia" w:ascii="仿宋_GB2312" w:hAnsi="Times New Roman" w:eastAsia="仿宋_GB2312" w:cs="仿宋_GB2312"/>
          <w:sz w:val="32"/>
          <w:szCs w:val="32"/>
          <w:lang w:bidi="zh-HK"/>
        </w:rPr>
        <w:t>0.10</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万元，减少</w:t>
      </w:r>
      <w:r>
        <w:rPr>
          <w:rFonts w:hint="eastAsia" w:ascii="仿宋_GB2312" w:hAnsi="Times New Roman" w:eastAsia="仿宋_GB2312" w:cs="仿宋_GB2312"/>
          <w:sz w:val="32"/>
          <w:szCs w:val="32"/>
          <w:lang w:bidi="zh-HK"/>
        </w:rPr>
        <w:t>0.00</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w:t>
      </w:r>
    </w:p>
    <w:p>
      <w:pPr>
        <w:numPr>
          <w:ilvl w:val="0"/>
          <w:numId w:val="5"/>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其他对单位影响较大的支出情况。</w:t>
      </w:r>
    </w:p>
    <w:p>
      <w:pPr>
        <w:snapToGrid w:val="0"/>
        <w:spacing w:line="520" w:lineRule="exact"/>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（5）重点经济分类支出中存在的问题及改进措施。</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根据报表项目分析财政拨款收入、支出情况，支出要按照基本支出和项目支出分析具体构成及特点。</w:t>
      </w:r>
    </w:p>
    <w:p>
      <w:pPr>
        <w:autoSpaceDE w:val="0"/>
        <w:autoSpaceDN w:val="0"/>
        <w:adjustRightInd w:val="0"/>
        <w:spacing w:line="600" w:lineRule="exact"/>
        <w:ind w:firstLine="602"/>
        <w:rPr>
          <w:rFonts w:ascii="Times New Roman" w:hAnsi="Times New Roman" w:eastAsia="Times New Roman" w:cs="Times New Roman"/>
          <w:sz w:val="32"/>
        </w:rPr>
      </w:pPr>
      <w:r>
        <w:rPr>
          <w:rFonts w:hint="eastAsia" w:ascii="仿宋_GB2312" w:hAnsi="仿宋_GB2312" w:eastAsia="仿宋_GB2312" w:cs="仿宋_GB2312"/>
          <w:b/>
          <w:sz w:val="32"/>
          <w:lang w:bidi="zh-HK"/>
        </w:rPr>
        <w:t>（1）财政拨款收支总体情况。</w:t>
      </w:r>
    </w:p>
    <w:p>
      <w:pPr>
        <w:keepNext/>
        <w:keepLines/>
        <w:autoSpaceDE w:val="0"/>
        <w:autoSpaceDN w:val="0"/>
        <w:adjustRightInd w:val="0"/>
        <w:spacing w:line="600" w:lineRule="exact"/>
        <w:ind w:firstLine="640"/>
        <w:rPr>
          <w:rFonts w:ascii="Times New Roman" w:hAnsi="Times New Roman" w:eastAsia="Times New Roman" w:cs="Times New Roman"/>
          <w:sz w:val="32"/>
        </w:rPr>
      </w:pPr>
      <w:r>
        <w:rPr>
          <w:rFonts w:hint="eastAsia" w:ascii="仿宋_GB2312" w:hAnsi="仿宋_GB2312" w:eastAsia="仿宋_GB2312" w:cs="仿宋_GB2312"/>
          <w:sz w:val="32"/>
          <w:lang w:bidi="zh-HK"/>
        </w:rPr>
        <w:t>202</w:t>
      </w:r>
      <w:r>
        <w:rPr>
          <w:rFonts w:ascii="仿宋_GB2312" w:hAnsi="仿宋_GB2312" w:eastAsia="仿宋_GB2312" w:cs="仿宋_GB2312"/>
          <w:sz w:val="32"/>
          <w:lang w:bidi="zh-HK"/>
        </w:rPr>
        <w:t>3</w:t>
      </w:r>
      <w:r>
        <w:rPr>
          <w:rFonts w:hint="eastAsia" w:ascii="仿宋_GB2312" w:hAnsi="仿宋_GB2312" w:eastAsia="仿宋_GB2312" w:cs="仿宋_GB2312"/>
          <w:sz w:val="32"/>
          <w:lang w:bidi="zh-HK"/>
        </w:rPr>
        <w:t>年初</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财政拨款结转和结余</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万元，其中一般公共预算财政拨款结转和结余</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万元，国有资本经营预算财政拨款结转和结余</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w:t>
      </w:r>
    </w:p>
    <w:p>
      <w:pPr>
        <w:keepNext/>
        <w:keepLines/>
        <w:autoSpaceDE w:val="0"/>
        <w:autoSpaceDN w:val="0"/>
        <w:adjustRightInd w:val="0"/>
        <w:spacing w:line="600" w:lineRule="exact"/>
        <w:ind w:firstLine="640"/>
        <w:rPr>
          <w:rFonts w:ascii="Times New Roman" w:hAnsi="Times New Roman" w:eastAsia="Times New Roman" w:cs="Times New Roman"/>
          <w:sz w:val="32"/>
        </w:rPr>
      </w:pPr>
      <w:r>
        <w:rPr>
          <w:rFonts w:hint="eastAsia" w:ascii="仿宋_GB2312" w:hAnsi="仿宋_GB2312" w:eastAsia="仿宋_GB2312" w:cs="仿宋_GB2312"/>
          <w:sz w:val="32"/>
          <w:lang w:bidi="zh-HK"/>
        </w:rPr>
        <w:t>202</w:t>
      </w:r>
      <w:r>
        <w:rPr>
          <w:rFonts w:ascii="仿宋_GB2312" w:hAnsi="仿宋_GB2312" w:eastAsia="仿宋_GB2312" w:cs="仿宋_GB2312"/>
          <w:sz w:val="32"/>
          <w:lang w:bidi="zh-HK"/>
        </w:rPr>
        <w:t>3</w:t>
      </w:r>
      <w:r>
        <w:rPr>
          <w:rFonts w:hint="eastAsia" w:ascii="仿宋_GB2312" w:hAnsi="仿宋_GB2312" w:eastAsia="仿宋_GB2312" w:cs="仿宋_GB2312"/>
          <w:sz w:val="32"/>
          <w:lang w:bidi="zh-HK"/>
        </w:rPr>
        <w:t>年</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财政拨款收入</w:t>
      </w:r>
      <w:r>
        <w:rPr>
          <w:rFonts w:hint="eastAsia" w:ascii="仿宋_GB2312" w:hAnsi="Times New Roman" w:eastAsia="仿宋_GB2312" w:cs="仿宋_GB2312"/>
          <w:sz w:val="32"/>
          <w:szCs w:val="32"/>
          <w:lang w:bidi="zh-HK"/>
        </w:rPr>
        <w:t>3270.01</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-5.30</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。其中，一般公共预算基本支出财政拨款收入</w:t>
      </w:r>
      <w:r>
        <w:rPr>
          <w:rFonts w:hint="eastAsia" w:ascii="仿宋_GB2312" w:hAnsi="Times New Roman" w:eastAsia="仿宋_GB2312" w:cs="仿宋_GB2312"/>
          <w:sz w:val="32"/>
          <w:szCs w:val="32"/>
          <w:lang w:bidi="zh-HK"/>
        </w:rPr>
        <w:t>1752.95</w:t>
      </w:r>
      <w:r>
        <w:rPr>
          <w:rFonts w:hint="eastAsia" w:ascii="仿宋_GB2312" w:hAnsi="仿宋_GB2312" w:eastAsia="仿宋_GB2312" w:cs="仿宋_GB2312"/>
          <w:sz w:val="32"/>
          <w:lang w:bidi="zh-HK"/>
        </w:rPr>
        <w:t>万元，占一般公共预算财政拨款收入的</w:t>
      </w:r>
      <w:r>
        <w:rPr>
          <w:rFonts w:hint="eastAsia" w:ascii="仿宋_GB2312" w:hAnsi="Times New Roman" w:eastAsia="仿宋_GB2312" w:cs="仿宋_GB2312"/>
          <w:sz w:val="32"/>
          <w:szCs w:val="32"/>
          <w:lang w:bidi="zh-HK"/>
        </w:rPr>
        <w:t>53.61</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。一般公共预算项目支出财政拨款收入</w:t>
      </w:r>
      <w:r>
        <w:rPr>
          <w:rFonts w:hint="eastAsia" w:ascii="仿宋_GB2312" w:hAnsi="Times New Roman" w:eastAsia="仿宋_GB2312" w:cs="仿宋_GB2312"/>
          <w:sz w:val="32"/>
          <w:szCs w:val="32"/>
          <w:lang w:bidi="zh-HK"/>
        </w:rPr>
        <w:t>2547.67</w:t>
      </w:r>
      <w:r>
        <w:rPr>
          <w:rFonts w:hint="eastAsia" w:ascii="仿宋_GB2312" w:hAnsi="仿宋_GB2312" w:eastAsia="仿宋_GB2312" w:cs="仿宋_GB2312"/>
          <w:sz w:val="32"/>
          <w:lang w:bidi="zh-HK"/>
        </w:rPr>
        <w:t>万元，占一般公共预算财政拨款收入的</w:t>
      </w:r>
      <w:r>
        <w:rPr>
          <w:rFonts w:hint="eastAsia" w:ascii="仿宋_GB2312" w:hAnsi="Times New Roman" w:eastAsia="仿宋_GB2312" w:cs="仿宋_GB2312"/>
          <w:sz w:val="32"/>
          <w:szCs w:val="32"/>
          <w:lang w:bidi="zh-HK"/>
        </w:rPr>
        <w:t>77.91</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。其中：基本建设类项目一般公共预算财政拨款收入</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 占一般公共预算财政拨款收入的</w:t>
      </w:r>
      <w:r>
        <w:rPr>
          <w:rFonts w:hint="eastAsia" w:ascii="仿宋_GB2312" w:hAnsi="Times New Roman" w:eastAsia="仿宋_GB2312" w:cs="仿宋_GB2312"/>
          <w:sz w:val="32"/>
          <w:szCs w:val="32"/>
          <w:lang w:bidi="zh-HK"/>
        </w:rPr>
        <w:t>0.00</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w:t>
      </w:r>
    </w:p>
    <w:p>
      <w:pPr>
        <w:keepNext/>
        <w:keepLines/>
        <w:autoSpaceDE w:val="0"/>
        <w:autoSpaceDN w:val="0"/>
        <w:adjustRightInd w:val="0"/>
        <w:spacing w:line="600" w:lineRule="exact"/>
        <w:ind w:firstLine="640"/>
        <w:jc w:val="left"/>
        <w:rPr>
          <w:rFonts w:ascii="Times New Roman" w:hAnsi="Times New Roman" w:eastAsia="Times New Roman" w:cs="Times New Roman"/>
          <w:sz w:val="32"/>
        </w:rPr>
      </w:pPr>
      <w:r>
        <w:rPr>
          <w:rFonts w:hint="eastAsia" w:ascii="仿宋_GB2312" w:hAnsi="仿宋_GB2312" w:eastAsia="仿宋_GB2312" w:cs="仿宋_GB2312"/>
          <w:sz w:val="32"/>
          <w:lang w:bidi="zh-HK"/>
        </w:rPr>
        <w:t>202</w:t>
      </w:r>
      <w:r>
        <w:rPr>
          <w:rFonts w:ascii="仿宋_GB2312" w:hAnsi="仿宋_GB2312" w:eastAsia="仿宋_GB2312" w:cs="仿宋_GB2312"/>
          <w:sz w:val="32"/>
          <w:lang w:bidi="zh-HK"/>
        </w:rPr>
        <w:t>3</w:t>
      </w:r>
      <w:r>
        <w:rPr>
          <w:rFonts w:hint="eastAsia" w:ascii="仿宋_GB2312" w:hAnsi="仿宋_GB2312" w:eastAsia="仿宋_GB2312" w:cs="仿宋_GB2312"/>
          <w:sz w:val="32"/>
          <w:lang w:bidi="zh-HK"/>
        </w:rPr>
        <w:t>年</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财政拨款支出</w:t>
      </w:r>
      <w:r>
        <w:rPr>
          <w:rFonts w:hint="eastAsia" w:ascii="仿宋_GB2312" w:hAnsi="Times New Roman" w:eastAsia="仿宋_GB2312" w:cs="仿宋_GB2312"/>
          <w:sz w:val="32"/>
          <w:szCs w:val="32"/>
          <w:lang w:bidi="zh-HK"/>
        </w:rPr>
        <w:t>3980.53</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-5.81</w:t>
      </w:r>
      <w:r>
        <w:rPr>
          <w:rFonts w:hint="eastAsia" w:ascii="仿宋_GB2312" w:hAnsi="仿宋_GB2312" w:eastAsia="仿宋_GB2312" w:cs="仿宋_GB2312"/>
          <w:sz w:val="32"/>
          <w:lang w:bidi="zh-HK"/>
        </w:rPr>
        <w:t>%。其中：一般公共预算财政拨款支出</w:t>
      </w:r>
      <w:r>
        <w:rPr>
          <w:rFonts w:hint="eastAsia" w:ascii="仿宋_GB2312" w:hAnsi="Times New Roman" w:eastAsia="仿宋_GB2312" w:cs="仿宋_GB2312"/>
          <w:sz w:val="32"/>
          <w:szCs w:val="32"/>
          <w:lang w:bidi="zh-HK"/>
        </w:rPr>
        <w:t>3270.01</w:t>
      </w:r>
      <w:r>
        <w:rPr>
          <w:rFonts w:hint="eastAsia" w:ascii="仿宋_GB2312" w:hAnsi="仿宋_GB2312" w:eastAsia="仿宋_GB2312" w:cs="仿宋_GB2312"/>
          <w:sz w:val="32"/>
          <w:lang w:bidi="zh-HK"/>
        </w:rPr>
        <w:t>万元，国有资本经营预算财政拨款支出</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万元。一般公共预算财政拨款基本支出</w:t>
      </w:r>
      <w:r>
        <w:rPr>
          <w:rFonts w:hint="eastAsia" w:ascii="仿宋_GB2312" w:hAnsi="Times New Roman" w:eastAsia="仿宋_GB2312" w:cs="仿宋_GB2312"/>
          <w:sz w:val="32"/>
          <w:szCs w:val="32"/>
          <w:lang w:bidi="zh-HK"/>
        </w:rPr>
        <w:t>1752.95</w:t>
      </w:r>
      <w:r>
        <w:rPr>
          <w:rFonts w:hint="eastAsia" w:ascii="仿宋_GB2312" w:hAnsi="仿宋_GB2312" w:eastAsia="仿宋_GB2312" w:cs="仿宋_GB2312"/>
          <w:sz w:val="32"/>
          <w:highlight w:val="none"/>
          <w:lang w:bidi="zh-HK"/>
        </w:rPr>
        <w:t>万元，比上年增长</w:t>
      </w:r>
      <w:r>
        <w:rPr>
          <w:rFonts w:hint="eastAsia" w:ascii="仿宋_GB2312" w:hAnsi="Times New Roman" w:eastAsia="仿宋_GB2312" w:cs="仿宋_GB2312"/>
          <w:sz w:val="32"/>
          <w:szCs w:val="32"/>
          <w:highlight w:val="none"/>
          <w:lang w:bidi="zh-HK"/>
        </w:rPr>
        <w:t>-35.75</w:t>
      </w:r>
      <w:r>
        <w:rPr>
          <w:rFonts w:hint="eastAsia" w:ascii="仿宋_GB2312" w:hAnsi="仿宋_GB2312" w:eastAsia="仿宋_GB2312" w:cs="仿宋_GB2312"/>
          <w:sz w:val="32"/>
          <w:lang w:bidi="zh-HK"/>
        </w:rPr>
        <w:t xml:space="preserve"> </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，一般公共预算财政拨款项目支出万元，比上年减少</w:t>
      </w:r>
      <w:r>
        <w:rPr>
          <w:rFonts w:hint="eastAsia" w:ascii="仿宋_GB2312" w:hAnsi="Times New Roman" w:eastAsia="仿宋_GB2312" w:cs="仿宋_GB2312"/>
          <w:sz w:val="32"/>
          <w:szCs w:val="32"/>
          <w:lang w:bidi="zh-HK"/>
        </w:rPr>
        <w:t>109.33</w:t>
      </w:r>
      <w:r>
        <w:rPr>
          <w:rFonts w:hint="eastAsia" w:ascii="仿宋_GB2312" w:hAnsi="仿宋_GB2312" w:eastAsia="仿宋_GB2312" w:cs="仿宋_GB2312"/>
          <w:sz w:val="32"/>
          <w:lang w:bidi="zh-HK"/>
        </w:rPr>
        <w:t xml:space="preserve"> </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，其中：基本建设类项目一般公共预算财政拨款支出</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万元，比上年增长</w:t>
      </w:r>
      <w:r>
        <w:rPr>
          <w:rFonts w:hint="eastAsia" w:ascii="仿宋_GB2312" w:hAnsi="Times New Roman" w:eastAsia="仿宋_GB2312" w:cs="仿宋_GB2312"/>
          <w:sz w:val="32"/>
          <w:szCs w:val="32"/>
          <w:lang w:bidi="zh-HK"/>
        </w:rPr>
        <w:t>-100.00</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w:t>
      </w:r>
    </w:p>
    <w:p>
      <w:pPr>
        <w:keepNext/>
        <w:keepLines/>
        <w:autoSpaceDE w:val="0"/>
        <w:autoSpaceDN w:val="0"/>
        <w:adjustRightInd w:val="0"/>
        <w:spacing w:line="600" w:lineRule="exact"/>
        <w:ind w:firstLine="640"/>
        <w:rPr>
          <w:rFonts w:ascii="Times New Roman" w:hAnsi="Times New Roman" w:eastAsia="Times New Roman" w:cs="Times New Roman"/>
          <w:sz w:val="32"/>
        </w:rPr>
      </w:pPr>
      <w:r>
        <w:rPr>
          <w:rFonts w:hint="eastAsia" w:ascii="仿宋_GB2312" w:hAnsi="仿宋_GB2312" w:eastAsia="仿宋_GB2312" w:cs="仿宋_GB2312"/>
          <w:sz w:val="32"/>
          <w:lang w:bidi="zh-HK"/>
        </w:rPr>
        <w:t>年末财政拨款结转和结余</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万元，比上年增长</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。其中一般公共预算财政拨款结转结余</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万元（基本支出结转万元，项目支出结转万元，项目支出结余万元），比上年增长</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，国有资本经营预算财政拨款结转</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万元，比上年增长</w:t>
      </w:r>
      <w:r>
        <w:rPr>
          <w:rFonts w:ascii="Times New Roman" w:hAnsi="Times New Roman" w:eastAsia="Times New Roman" w:cs="Times New Roman"/>
          <w:sz w:val="32"/>
          <w:lang w:bidi="zh-HK"/>
        </w:rPr>
        <w:t>%</w:t>
      </w:r>
      <w:r>
        <w:rPr>
          <w:rFonts w:hint="eastAsia" w:ascii="仿宋_GB2312" w:hAnsi="仿宋_GB2312" w:eastAsia="仿宋_GB2312" w:cs="仿宋_GB2312"/>
          <w:sz w:val="32"/>
          <w:lang w:bidi="zh-HK"/>
        </w:rPr>
        <w:t>。</w:t>
      </w:r>
    </w:p>
    <w:p>
      <w:pPr>
        <w:widowControl/>
        <w:jc w:val="left"/>
        <w:rPr>
          <w:rFonts w:ascii="仿宋_GB2312" w:hAnsi="仿宋_GB2312" w:eastAsia="仿宋_GB2312" w:cs="Times New Roman"/>
          <w:b/>
          <w:sz w:val="32"/>
          <w:lang w:bidi="zh-HK"/>
        </w:rPr>
      </w:pPr>
      <w:r>
        <w:rPr>
          <w:rFonts w:hint="eastAsia" w:ascii="仿宋_GB2312" w:hAnsi="仿宋_GB2312" w:eastAsia="仿宋_GB2312" w:cs="Times New Roman"/>
          <w:b/>
          <w:sz w:val="32"/>
          <w:lang w:bidi="zh-HK"/>
        </w:rPr>
        <w:t>（2）一般公共预算财政拨款支出按基本支出和项目支出分析具体构成及特点。</w:t>
      </w:r>
    </w:p>
    <w:p>
      <w:pPr>
        <w:widowControl/>
        <w:ind w:firstLine="640" w:firstLineChars="200"/>
        <w:jc w:val="left"/>
        <w:rPr>
          <w:rFonts w:hint="eastAsia" w:ascii="仿宋_GB2312" w:hAnsi="仿宋" w:eastAsia="仿宋_GB2312"/>
          <w:sz w:val="32"/>
          <w:szCs w:val="32"/>
        </w:rPr>
      </w:pPr>
      <w:r>
        <w:rPr>
          <w:rFonts w:hint="eastAsia" w:ascii="仿宋_GB2312" w:hAnsi="仿宋_GB2312" w:eastAsia="仿宋_GB2312" w:cs="Times New Roman"/>
          <w:sz w:val="32"/>
          <w:lang w:bidi="zh-HK"/>
        </w:rPr>
        <w:t>从财政拨款支出结构看，按支出性质分析，基本支出</w:t>
      </w:r>
      <w:r>
        <w:rPr>
          <w:rFonts w:hint="eastAsia" w:ascii="仿宋_GB2312" w:hAnsi="Times New Roman" w:eastAsia="仿宋_GB2312" w:cs="仿宋_GB2312"/>
          <w:sz w:val="32"/>
          <w:szCs w:val="32"/>
          <w:lang w:bidi="zh-HK"/>
        </w:rPr>
        <w:t>1752.95</w:t>
      </w:r>
      <w:r>
        <w:rPr>
          <w:rFonts w:hint="eastAsia" w:ascii="仿宋_GB2312" w:hAnsi="仿宋_GB2312" w:eastAsia="仿宋_GB2312" w:cs="Times New Roman"/>
          <w:sz w:val="32"/>
          <w:lang w:bidi="zh-HK"/>
        </w:rPr>
        <w:t>万元，占财政拨款支出的万元，占财政拨款支出的万元，占财政拨款支出的万元，占财政拨款支出的万元，占财政拨款支出的万元，占财政拨款支出的万元，占财政拨款支出的万元，占财政拨款支出的万元，占财政拨款支出的</w:t>
      </w:r>
      <w:r>
        <w:rPr>
          <w:rFonts w:hint="eastAsia" w:ascii="仿宋_GB2312" w:hAnsi="Times New Roman" w:eastAsia="仿宋_GB2312" w:cs="仿宋_GB2312"/>
          <w:sz w:val="32"/>
          <w:szCs w:val="32"/>
          <w:lang w:bidi="zh-HK"/>
        </w:rPr>
        <w:t>0.00</w:t>
      </w:r>
      <w:r>
        <w:rPr>
          <w:rFonts w:ascii="Times New Roman" w:hAnsi="Times New Roman" w:eastAsia="Times New Roman" w:cs="Times New Roman"/>
          <w:sz w:val="32"/>
          <w:lang w:bidi="zh-HK"/>
        </w:rPr>
        <w:t>%</w:t>
      </w:r>
      <w:r>
        <w:rPr>
          <w:rFonts w:hint="eastAsia" w:ascii="仿宋_GB2312" w:hAnsi="仿宋_GB2312" w:eastAsia="仿宋_GB2312" w:cs="Times New Roman"/>
          <w:sz w:val="32"/>
          <w:lang w:bidi="zh-HK"/>
        </w:rPr>
        <w:t>。</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5.非财政拨款收入分析。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根据报表项目分析非财政拨款收入情况，按照事业收入、经营收入和其他收入等分析具体构成和特点。</w:t>
      </w:r>
    </w:p>
    <w:p>
      <w:pPr>
        <w:keepNext w:val="0"/>
        <w:keepLines w:val="0"/>
        <w:widowControl w:val="0"/>
        <w:suppressLineNumbers w:val="0"/>
        <w:spacing w:before="0" w:beforeAutospacing="0" w:after="0" w:afterAutospacing="0"/>
        <w:ind w:left="0" w:right="0"/>
        <w:jc w:val="both"/>
      </w:pPr>
      <w:r>
        <w:rPr>
          <w:rFonts w:hint="eastAsia" w:ascii="仿宋_GB2312" w:hAnsi="仿宋_GB2312" w:eastAsia="仿宋_GB2312" w:cs="Times New Roman"/>
          <w:sz w:val="32"/>
          <w:lang w:bidi="zh-HK"/>
        </w:rPr>
        <w:t>2023年</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Times New Roman"/>
          <w:sz w:val="32"/>
          <w:lang w:bidi="zh-HK"/>
        </w:rPr>
        <w:t>非财政拨款收入合计</w:t>
      </w:r>
      <w:r>
        <w:rPr>
          <w:rFonts w:hint="eastAsia" w:ascii="仿宋_GB2312" w:hAnsi="Times New Roman" w:eastAsia="仿宋_GB2312" w:cs="仿宋_GB2312"/>
          <w:color w:val="FF0000"/>
          <w:kern w:val="2"/>
          <w:sz w:val="32"/>
          <w:szCs w:val="32"/>
          <w:highlight w:val="none"/>
          <w:lang w:val="en-US" w:eastAsia="zh-CN" w:bidi="zh-HK"/>
        </w:rPr>
        <w:t>0.00</w:t>
      </w:r>
      <w:r>
        <w:rPr>
          <w:rFonts w:hint="eastAsia" w:ascii="仿宋_GB2312" w:hAnsi="仿宋_GB2312" w:eastAsia="仿宋_GB2312" w:cs="Times New Roman"/>
          <w:sz w:val="32"/>
          <w:lang w:bidi="zh-HK"/>
        </w:rPr>
        <w:t>万元，比上年减少</w:t>
      </w:r>
      <w:r>
        <w:rPr>
          <w:rFonts w:hint="eastAsia" w:ascii="仿宋_GB2312" w:hAnsi="Times New Roman" w:eastAsia="仿宋_GB2312" w:cs="仿宋_GB2312"/>
          <w:color w:val="FF0000"/>
          <w:kern w:val="2"/>
          <w:sz w:val="32"/>
          <w:szCs w:val="32"/>
          <w:highlight w:val="none"/>
          <w:lang w:val="en-US" w:eastAsia="zh-CN" w:bidi="zh-HK"/>
        </w:rPr>
        <w:t>%</w:t>
      </w:r>
      <w:r>
        <w:rPr>
          <w:rFonts w:hint="eastAsia" w:ascii="仿宋_GB2312" w:hAnsi="仿宋_GB2312" w:eastAsia="仿宋_GB2312" w:cs="Times New Roman"/>
          <w:sz w:val="32"/>
          <w:lang w:bidi="zh-HK"/>
        </w:rPr>
        <w:t>。其中：事业收入</w:t>
      </w:r>
      <w:r>
        <w:rPr>
          <w:rFonts w:hint="eastAsia" w:ascii="仿宋_GB2312" w:hAnsi="Times New Roman" w:eastAsia="仿宋_GB2312" w:cs="仿宋_GB2312"/>
          <w:color w:val="FF0000"/>
          <w:kern w:val="2"/>
          <w:sz w:val="32"/>
          <w:szCs w:val="32"/>
          <w:highlight w:val="none"/>
          <w:lang w:val="en-US" w:eastAsia="zh-CN" w:bidi="zh-HK"/>
        </w:rPr>
        <w:t>0.00</w:t>
      </w:r>
      <w:r>
        <w:rPr>
          <w:rFonts w:hint="eastAsia" w:ascii="仿宋_GB2312" w:hAnsi="仿宋_GB2312" w:eastAsia="仿宋_GB2312" w:cs="Times New Roman"/>
          <w:sz w:val="32"/>
          <w:lang w:bidi="zh-HK"/>
        </w:rPr>
        <w:t>万元，比上年减少</w:t>
      </w:r>
      <w:r>
        <w:rPr>
          <w:rFonts w:hint="eastAsia" w:ascii="仿宋_GB2312" w:hAnsi="仿宋_GB2312" w:eastAsia="仿宋_GB2312" w:cs="Times New Roman"/>
          <w:color w:val="FF0000"/>
          <w:sz w:val="32"/>
          <w:lang w:bidi="zh-HK"/>
        </w:rPr>
        <w:t>%</w:t>
      </w:r>
      <w:r>
        <w:rPr>
          <w:rFonts w:hint="eastAsia" w:ascii="仿宋_GB2312" w:hAnsi="仿宋_GB2312" w:eastAsia="仿宋_GB2312" w:cs="Times New Roman"/>
          <w:sz w:val="32"/>
          <w:lang w:bidi="zh-HK"/>
        </w:rPr>
        <w:t>（其中教育收费</w:t>
      </w:r>
      <w:r>
        <w:rPr>
          <w:rFonts w:hint="default" w:ascii="仿宋_GB2312" w:hAnsi="Times New Roman" w:eastAsia="仿宋_GB2312" w:cs="仿宋_GB2312"/>
          <w:color w:val="FF0000"/>
          <w:kern w:val="2"/>
          <w:sz w:val="32"/>
          <w:szCs w:val="32"/>
          <w:lang w:val="en-US" w:eastAsia="zh-CN" w:bidi="zh-HK"/>
        </w:rPr>
        <w:t>0.00</w:t>
      </w:r>
    </w:p>
    <w:p>
      <w:pPr>
        <w:keepNext w:val="0"/>
        <w:keepLines w:val="0"/>
        <w:widowControl w:val="0"/>
        <w:suppressLineNumbers w:val="0"/>
        <w:spacing w:before="0" w:beforeAutospacing="0" w:after="0" w:afterAutospacing="0"/>
        <w:ind w:left="0" w:right="0"/>
        <w:jc w:val="both"/>
      </w:pPr>
      <w:r>
        <w:rPr>
          <w:rFonts w:hint="eastAsia" w:ascii="仿宋_GB2312" w:hAnsi="仿宋_GB2312" w:eastAsia="仿宋_GB2312" w:cs="Times New Roman"/>
          <w:sz w:val="32"/>
          <w:lang w:bidi="zh-HK"/>
        </w:rPr>
        <w:t>万元）；经营收入</w:t>
      </w:r>
      <w:r>
        <w:rPr>
          <w:rFonts w:hint="default" w:ascii="仿宋_GB2312" w:hAnsi="Times New Roman" w:eastAsia="仿宋_GB2312" w:cs="仿宋_GB2312"/>
          <w:color w:val="FF0000"/>
          <w:kern w:val="2"/>
          <w:sz w:val="32"/>
          <w:szCs w:val="32"/>
          <w:lang w:val="en-US" w:eastAsia="zh-CN" w:bidi="zh-HK"/>
        </w:rPr>
        <w:t>0.00</w:t>
      </w:r>
    </w:p>
    <w:p>
      <w:pPr>
        <w:keepNext w:val="0"/>
        <w:keepLines w:val="0"/>
        <w:widowControl w:val="0"/>
        <w:suppressLineNumbers w:val="0"/>
        <w:spacing w:before="0" w:beforeAutospacing="0" w:after="0" w:afterAutospacing="0"/>
        <w:ind w:left="0" w:right="0"/>
        <w:jc w:val="both"/>
        <w:rPr>
          <w:color w:val="FF0000"/>
        </w:rPr>
      </w:pPr>
      <w:r>
        <w:rPr>
          <w:rFonts w:hint="eastAsia" w:ascii="仿宋_GB2312" w:hAnsi="仿宋_GB2312" w:eastAsia="仿宋_GB2312" w:cs="Times New Roman"/>
          <w:sz w:val="32"/>
          <w:lang w:bidi="zh-HK"/>
        </w:rPr>
        <w:t>万元，比上年增长</w:t>
      </w:r>
    </w:p>
    <w:p>
      <w:pPr>
        <w:keepNext w:val="0"/>
        <w:keepLines w:val="0"/>
        <w:widowControl w:val="0"/>
        <w:suppressLineNumbers w:val="0"/>
        <w:spacing w:before="0" w:beforeAutospacing="0" w:after="0" w:afterAutospacing="0"/>
        <w:ind w:left="0" w:right="0"/>
        <w:jc w:val="both"/>
      </w:pPr>
      <w:r>
        <w:rPr>
          <w:rFonts w:hint="eastAsia" w:ascii="仿宋_GB2312" w:hAnsi="仿宋_GB2312" w:eastAsia="仿宋_GB2312" w:cs="Times New Roman"/>
          <w:color w:val="FF0000"/>
          <w:sz w:val="32"/>
          <w:lang w:bidi="zh-HK"/>
        </w:rPr>
        <w:t>%</w:t>
      </w:r>
      <w:r>
        <w:rPr>
          <w:rFonts w:hint="eastAsia" w:ascii="仿宋_GB2312" w:hAnsi="仿宋_GB2312" w:eastAsia="仿宋_GB2312" w:cs="Times New Roman"/>
          <w:sz w:val="32"/>
          <w:lang w:bidi="zh-HK"/>
        </w:rPr>
        <w:t>；其他收入</w:t>
      </w:r>
      <w:r>
        <w:rPr>
          <w:rFonts w:hint="default" w:ascii="仿宋_GB2312" w:hAnsi="Times New Roman" w:eastAsia="仿宋_GB2312" w:cs="仿宋_GB2312"/>
          <w:color w:val="FF0000"/>
          <w:kern w:val="2"/>
          <w:sz w:val="32"/>
          <w:szCs w:val="32"/>
          <w:lang w:val="en-US" w:eastAsia="zh-CN" w:bidi="zh-HK"/>
        </w:rPr>
        <w:t>320.10</w:t>
      </w:r>
    </w:p>
    <w:p>
      <w:pPr>
        <w:keepNext w:val="0"/>
        <w:keepLines w:val="0"/>
        <w:widowControl w:val="0"/>
        <w:suppressLineNumbers w:val="0"/>
        <w:spacing w:before="0" w:beforeAutospacing="0" w:after="0" w:afterAutospacing="0"/>
        <w:ind w:left="0" w:right="0"/>
        <w:jc w:val="both"/>
        <w:rPr>
          <w:color w:val="FF0000"/>
        </w:rPr>
      </w:pPr>
      <w:r>
        <w:rPr>
          <w:rFonts w:hint="eastAsia" w:ascii="仿宋_GB2312" w:hAnsi="仿宋_GB2312" w:eastAsia="仿宋_GB2312" w:cs="Times New Roman"/>
          <w:sz w:val="32"/>
          <w:lang w:bidi="zh-HK"/>
        </w:rPr>
        <w:t>万元，比上年减少</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Times New Roman"/>
          <w:color w:val="FF0000"/>
          <w:sz w:val="32"/>
          <w:lang w:bidi="zh-HK"/>
        </w:rPr>
        <w:t>%</w:t>
      </w:r>
      <w:r>
        <w:rPr>
          <w:rFonts w:hint="eastAsia" w:ascii="仿宋_GB2312" w:hAnsi="仿宋_GB2312" w:eastAsia="仿宋_GB2312" w:cs="Times New Roman"/>
          <w:sz w:val="32"/>
          <w:lang w:bidi="zh-HK"/>
        </w:rPr>
        <w:t>。</w:t>
      </w:r>
    </w:p>
    <w:p>
      <w:pPr>
        <w:snapToGrid w:val="0"/>
        <w:spacing w:line="520" w:lineRule="exact"/>
        <w:ind w:firstLine="643" w:firstLineChars="200"/>
        <w:outlineLvl w:val="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1．根据报表项目分财政拨款结转结余和非财政拨款结转结余分析年末结转结余总体情况。按照资金来源、资金性质分析，分别分析基本支出、项目支出结转和结余情况，特别是项目经费结转和结余情况。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Times New Roman"/>
          <w:sz w:val="32"/>
          <w:lang w:bidi="zh-HK"/>
        </w:rPr>
        <w:t>2023年末资金结转结余共计</w:t>
      </w:r>
      <w:r>
        <w:rPr>
          <w:rFonts w:hint="eastAsia" w:ascii="仿宋_GB2312" w:hAnsi="Times New Roman" w:eastAsia="仿宋_GB2312" w:cs="仿宋_GB2312"/>
          <w:color w:val="000000"/>
          <w:sz w:val="32"/>
          <w:szCs w:val="32"/>
          <w:highlight w:val="none"/>
          <w:lang w:bidi="zh-HK"/>
        </w:rPr>
        <w:t>0.00</w:t>
      </w:r>
      <w:r>
        <w:rPr>
          <w:rFonts w:hint="eastAsia" w:ascii="仿宋_GB2312" w:hAnsi="仿宋_GB2312" w:eastAsia="仿宋_GB2312" w:cs="Times New Roman"/>
          <w:sz w:val="32"/>
          <w:lang w:bidi="zh-HK"/>
        </w:rPr>
        <w:t>万元，比上年增加</w:t>
      </w:r>
      <w:r>
        <w:rPr>
          <w:rFonts w:hint="eastAsia" w:ascii="仿宋_GB2312" w:hAnsi="Times New Roman" w:eastAsia="仿宋_GB2312" w:cs="仿宋_GB2312"/>
          <w:sz w:val="32"/>
          <w:szCs w:val="32"/>
          <w:highlight w:val="none"/>
          <w:lang w:bidi="zh-HK"/>
        </w:rPr>
        <w:t>0.00</w:t>
      </w:r>
      <w:r>
        <w:rPr>
          <w:rFonts w:hint="eastAsia" w:ascii="仿宋_GB2312" w:hAnsi="仿宋_GB2312" w:eastAsia="仿宋_GB2312" w:cs="Times New Roman"/>
          <w:sz w:val="32"/>
          <w:lang w:bidi="zh-HK"/>
        </w:rPr>
        <w:t>万元，增长%。其中：基本支出结转</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万元，比上年增加</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万元，增长%，其中一般公共预算财政拨款结转</w:t>
      </w:r>
      <w:r>
        <w:rPr>
          <w:rFonts w:hint="eastAsia" w:ascii="仿宋_GB2312" w:hAnsi="仿宋_GB2312" w:eastAsia="仿宋_GB2312" w:cs="Times New Roman"/>
          <w:sz w:val="32"/>
          <w:highlight w:val="none"/>
          <w:lang w:bidi="zh-HK"/>
        </w:rPr>
        <w:t>万元，比上年增加万元</w:t>
      </w:r>
      <w:r>
        <w:rPr>
          <w:rFonts w:hint="eastAsia" w:ascii="仿宋_GB2312" w:hAnsi="仿宋_GB2312" w:eastAsia="仿宋_GB2312" w:cs="Times New Roman"/>
          <w:sz w:val="32"/>
          <w:lang w:bidi="zh-HK"/>
        </w:rPr>
        <w:t>，增长%；项目支出结转结余</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highlight w:val="none"/>
          <w:lang w:bidi="zh-HK"/>
        </w:rPr>
        <w:t>万元，比</w:t>
      </w:r>
      <w:r>
        <w:rPr>
          <w:rFonts w:hint="eastAsia" w:ascii="仿宋_GB2312" w:hAnsi="仿宋_GB2312" w:eastAsia="仿宋_GB2312" w:cs="Times New Roman"/>
          <w:sz w:val="32"/>
          <w:lang w:bidi="zh-HK"/>
        </w:rPr>
        <w:t>上年增加</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万元，增长%，其中一般公共预算财政拨款项目支出结转结余</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highlight w:val="none"/>
          <w:lang w:bidi="zh-HK"/>
        </w:rPr>
        <w:t>万元</w:t>
      </w:r>
      <w:r>
        <w:rPr>
          <w:rFonts w:hint="eastAsia" w:ascii="仿宋_GB2312" w:hAnsi="仿宋_GB2312" w:eastAsia="仿宋_GB2312" w:cs="Times New Roman"/>
          <w:sz w:val="32"/>
          <w:lang w:bidi="zh-HK"/>
        </w:rPr>
        <w:t>，比上年减少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万元，降低%；经营亏损</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万元，比上年增加</w:t>
      </w:r>
      <w:r>
        <w:rPr>
          <w:rFonts w:hint="eastAsia" w:ascii="仿宋_GB2312" w:hAnsi="Times New Roman" w:eastAsia="仿宋_GB2312" w:cs="仿宋_GB2312"/>
          <w:sz w:val="32"/>
          <w:szCs w:val="32"/>
          <w:lang w:bidi="zh-HK"/>
        </w:rPr>
        <w:t>0.00</w:t>
      </w:r>
      <w:r>
        <w:rPr>
          <w:rFonts w:hint="eastAsia" w:ascii="仿宋_GB2312" w:hAnsi="仿宋_GB2312" w:eastAsia="仿宋_GB2312" w:cs="Times New Roman"/>
          <w:sz w:val="32"/>
          <w:lang w:bidi="zh-HK"/>
        </w:rPr>
        <w:t>万元，增长%。</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2．消化结转和结余的对策。</w:t>
      </w:r>
    </w:p>
    <w:bookmarkEnd w:id="1"/>
    <w:p>
      <w:pPr>
        <w:snapToGrid w:val="0"/>
        <w:spacing w:line="520" w:lineRule="exact"/>
        <w:ind w:firstLine="643" w:firstLineChars="200"/>
        <w:outlineLvl w:val="0"/>
        <w:rPr>
          <w:rFonts w:hint="eastAsia" w:ascii="楷体_GB2312" w:hAnsi="仿宋" w:eastAsia="楷体_GB2312"/>
          <w:b/>
          <w:sz w:val="32"/>
          <w:szCs w:val="32"/>
        </w:rPr>
      </w:pPr>
      <w:bookmarkStart w:id="4" w:name="YS060103"/>
      <w:r>
        <w:rPr>
          <w:rFonts w:hint="eastAsia" w:ascii="楷体_GB2312" w:hAnsi="仿宋" w:eastAsia="楷体_GB2312"/>
          <w:b/>
          <w:sz w:val="32"/>
          <w:szCs w:val="32"/>
        </w:rPr>
        <w:t>（四）与预算支出相关的其他指标分析。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对资产、负债信息进行分析，主要分析与上年度对比情况，包括增减绝对值与幅度，增减变动主要原因。</w:t>
      </w:r>
    </w:p>
    <w:p>
      <w:pPr>
        <w:autoSpaceDE w:val="0"/>
        <w:autoSpaceDN w:val="0"/>
        <w:adjustRightInd w:val="0"/>
        <w:spacing w:line="600" w:lineRule="exact"/>
        <w:ind w:firstLine="602"/>
        <w:rPr>
          <w:rFonts w:ascii="Times New Roman" w:hAnsi="Times New Roman" w:eastAsia="Times New Roman" w:cs="Times New Roman"/>
          <w:sz w:val="32"/>
        </w:rPr>
      </w:pPr>
      <w:r>
        <w:rPr>
          <w:rFonts w:ascii="Times New Roman" w:hAnsi="Times New Roman" w:eastAsia="Times New Roman" w:cs="Times New Roman"/>
          <w:b/>
          <w:sz w:val="32"/>
          <w:lang w:bidi="zh-HK"/>
        </w:rPr>
        <w:t>1.</w:t>
      </w:r>
      <w:r>
        <w:rPr>
          <w:rFonts w:hint="eastAsia" w:ascii="仿宋_GB2312" w:hAnsi="仿宋_GB2312" w:eastAsia="仿宋_GB2312" w:cs="仿宋_GB2312"/>
          <w:b/>
          <w:sz w:val="32"/>
          <w:lang w:bidi="zh-HK"/>
        </w:rPr>
        <w:t>资产信息变动情况分析。</w:t>
      </w:r>
      <w:r>
        <w:rPr>
          <w:rFonts w:hint="eastAsia" w:ascii="仿宋_GB2312" w:hAnsi="仿宋_GB2312" w:eastAsia="仿宋_GB2312" w:cs="仿宋_GB2312"/>
          <w:sz w:val="32"/>
          <w:lang w:bidi="zh-HK"/>
        </w:rPr>
        <w:t>2023年末，</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资产中，货币资金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万元，比上年增加</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万元，增长%，其中银行存款</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万元，比上年增加</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万元，增长%；财政应返还额度</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万元，减少%；房屋（原值）</w:t>
      </w:r>
      <w:r>
        <w:rPr>
          <w:rFonts w:hint="eastAsia" w:ascii="仿宋_GB2312" w:hAnsi="Times New Roman" w:eastAsia="仿宋_GB2312" w:cs="仿宋_GB2312"/>
          <w:sz w:val="32"/>
          <w:szCs w:val="32"/>
          <w:lang w:bidi="zh-HK"/>
        </w:rPr>
        <w:t>298.78</w:t>
      </w:r>
      <w:r>
        <w:rPr>
          <w:rFonts w:hint="eastAsia" w:ascii="仿宋_GB2312" w:hAnsi="仿宋_GB2312" w:eastAsia="仿宋_GB2312" w:cs="仿宋_GB2312"/>
          <w:sz w:val="32"/>
          <w:lang w:bidi="zh-HK"/>
        </w:rPr>
        <w:t>万元，比上年增加</w:t>
      </w:r>
      <w:r>
        <w:rPr>
          <w:rFonts w:hint="eastAsia" w:ascii="仿宋_GB2312" w:hAnsi="Times New Roman" w:eastAsia="仿宋_GB2312" w:cs="仿宋_GB2312"/>
          <w:sz w:val="32"/>
          <w:szCs w:val="32"/>
          <w:lang w:bidi="zh-HK"/>
        </w:rPr>
        <w:t>103.78</w:t>
      </w:r>
      <w:r>
        <w:rPr>
          <w:rFonts w:hint="eastAsia" w:ascii="仿宋_GB2312" w:hAnsi="仿宋_GB2312" w:eastAsia="仿宋_GB2312" w:cs="仿宋_GB2312"/>
          <w:sz w:val="32"/>
          <w:lang w:bidi="zh-HK"/>
        </w:rPr>
        <w:t>万元，增长</w:t>
      </w:r>
      <w:r>
        <w:rPr>
          <w:rFonts w:hint="eastAsia" w:ascii="仿宋_GB2312" w:hAnsi="Times New Roman" w:eastAsia="仿宋_GB2312" w:cs="仿宋_GB2312"/>
          <w:sz w:val="32"/>
          <w:szCs w:val="32"/>
          <w:lang w:bidi="zh-HK"/>
        </w:rPr>
        <w:t>53.22</w:t>
      </w:r>
      <w:r>
        <w:rPr>
          <w:rFonts w:hint="eastAsia" w:ascii="仿宋_GB2312" w:hAnsi="仿宋_GB2312" w:eastAsia="仿宋_GB2312" w:cs="仿宋_GB2312"/>
          <w:sz w:val="32"/>
          <w:lang w:bidi="zh-HK"/>
        </w:rPr>
        <w:t>%；车辆（原值）</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万元，减少%；在建工程</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万元，减少%</w:t>
      </w:r>
    </w:p>
    <w:p>
      <w:pPr>
        <w:autoSpaceDE w:val="0"/>
        <w:autoSpaceDN w:val="0"/>
        <w:adjustRightInd w:val="0"/>
        <w:rPr>
          <w:rFonts w:ascii="Times New Roman" w:hAnsi="Times New Roman" w:eastAsia="Times New Roman" w:cs="Times New Roman"/>
          <w:sz w:val="32"/>
        </w:rPr>
      </w:pPr>
    </w:p>
    <w:p>
      <w:pPr>
        <w:autoSpaceDE w:val="0"/>
        <w:autoSpaceDN w:val="0"/>
        <w:adjustRightInd w:val="0"/>
        <w:spacing w:line="600" w:lineRule="exact"/>
        <w:ind w:firstLine="602"/>
        <w:rPr>
          <w:rFonts w:hint="eastAsia" w:ascii="仿宋_GB2312" w:hAnsi="仿宋" w:eastAsia="仿宋_GB2312"/>
          <w:sz w:val="32"/>
          <w:szCs w:val="32"/>
        </w:rPr>
      </w:pPr>
      <w:r>
        <w:rPr>
          <w:rFonts w:ascii="Times New Roman" w:hAnsi="Times New Roman" w:eastAsia="Times New Roman" w:cs="Times New Roman"/>
          <w:b/>
          <w:sz w:val="32"/>
          <w:lang w:bidi="zh-HK"/>
        </w:rPr>
        <w:t>2.</w:t>
      </w:r>
      <w:r>
        <w:rPr>
          <w:rFonts w:hint="eastAsia" w:ascii="仿宋_GB2312" w:hAnsi="仿宋_GB2312" w:eastAsia="仿宋_GB2312" w:cs="仿宋_GB2312"/>
          <w:b/>
          <w:sz w:val="32"/>
          <w:lang w:bidi="zh-HK"/>
        </w:rPr>
        <w:t>负债信息变动情况分析。</w:t>
      </w:r>
      <w:r>
        <w:rPr>
          <w:rFonts w:hint="eastAsia" w:ascii="仿宋_GB2312" w:hAnsi="仿宋_GB2312" w:eastAsia="仿宋_GB2312" w:cs="仿宋_GB2312"/>
          <w:sz w:val="32"/>
          <w:lang w:bidi="zh-HK"/>
        </w:rPr>
        <w:t>2023年，</w:t>
      </w:r>
      <w:r>
        <w:rPr>
          <w:rFonts w:hint="eastAsia" w:ascii="仿宋_GB2312" w:hAnsi="Times New Roman" w:eastAsia="仿宋_GB2312" w:cs="仿宋_GB2312"/>
          <w:sz w:val="32"/>
          <w:szCs w:val="32"/>
          <w:lang w:bidi="zh-HK"/>
        </w:rPr>
        <w:t>濮阳县财政局文留财税所零余额户</w:t>
      </w:r>
      <w:r>
        <w:rPr>
          <w:rFonts w:hint="eastAsia" w:ascii="仿宋_GB2312" w:hAnsi="仿宋_GB2312" w:eastAsia="仿宋_GB2312" w:cs="仿宋_GB2312"/>
          <w:sz w:val="32"/>
          <w:lang w:bidi="zh-HK"/>
        </w:rPr>
        <w:t>负债中借款为</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万元，降低%；应缴财政款</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万元，降低%；应付职工薪酬</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万元，比上年减少</w:t>
      </w:r>
      <w:r>
        <w:rPr>
          <w:rFonts w:hint="eastAsia" w:ascii="仿宋_GB2312" w:hAnsi="Times New Roman" w:eastAsia="仿宋_GB2312" w:cs="仿宋_GB2312"/>
          <w:sz w:val="32"/>
          <w:szCs w:val="32"/>
          <w:lang w:bidi="zh-HK"/>
        </w:rPr>
        <w:t>0.00</w:t>
      </w:r>
      <w:r>
        <w:rPr>
          <w:rFonts w:hint="eastAsia" w:ascii="仿宋_GB2312" w:hAnsi="仿宋_GB2312" w:eastAsia="仿宋_GB2312" w:cs="仿宋_GB2312"/>
          <w:sz w:val="32"/>
          <w:lang w:bidi="zh-HK"/>
        </w:rPr>
        <w:t>万元，降低%。</w:t>
      </w:r>
    </w:p>
    <w:p>
      <w:pPr>
        <w:snapToGrid w:val="0"/>
        <w:spacing w:line="520" w:lineRule="exact"/>
        <w:ind w:firstLine="643" w:firstLineChars="200"/>
        <w:outlineLvl w:val="0"/>
        <w:rPr>
          <w:rFonts w:ascii="楷体_GB2312" w:hAnsi="仿宋" w:eastAsia="楷体_GB2312"/>
          <w:b/>
          <w:sz w:val="32"/>
          <w:szCs w:val="32"/>
        </w:rPr>
      </w:pPr>
      <w:r>
        <w:rPr>
          <w:rFonts w:hint="eastAsia" w:ascii="楷体_GB2312" w:hAnsi="仿宋" w:eastAsia="楷体_GB2312"/>
          <w:b/>
          <w:sz w:val="32"/>
          <w:szCs w:val="32"/>
        </w:rPr>
        <w:t>（五）绩效目标完成情况。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1.概述项目绩效目标完成情况。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2.概述本单位整体支出绩效目标实现情况（如有）。</w:t>
      </w:r>
    </w:p>
    <w:p>
      <w:pPr>
        <w:snapToGrid w:val="0"/>
        <w:spacing w:line="520" w:lineRule="exact"/>
        <w:ind w:firstLine="600" w:firstLineChars="200"/>
        <w:rPr>
          <w:rFonts w:hint="eastAsia" w:ascii="仿宋_GB2312" w:hAnsi="仿宋" w:eastAsia="仿宋_GB2312"/>
          <w:sz w:val="30"/>
          <w:szCs w:val="30"/>
        </w:rPr>
      </w:pPr>
      <w:r>
        <w:rPr>
          <w:rFonts w:hint="eastAsia" w:ascii="楷体_GB2312" w:hAnsi="仿宋" w:eastAsia="楷体_GB2312"/>
          <w:sz w:val="30"/>
          <w:szCs w:val="30"/>
        </w:rPr>
        <w:t>注：个别单位如在报送决算时尚未完成绩效评价工作的，可不在报告中说明。</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（六）当年预算执行及绩效管理中存在问题、原因及改进措施。</w:t>
      </w:r>
    </w:p>
    <w:bookmarkEnd w:id="4"/>
    <w:p>
      <w:pPr>
        <w:snapToGrid w:val="0"/>
        <w:spacing w:line="520" w:lineRule="exact"/>
        <w:ind w:firstLine="640" w:firstLineChars="200"/>
        <w:rPr>
          <w:rFonts w:hint="eastAsia" w:ascii="黑体" w:hAnsi="黑体" w:eastAsia="黑体"/>
          <w:sz w:val="32"/>
          <w:szCs w:val="32"/>
        </w:rPr>
      </w:pPr>
      <w:bookmarkStart w:id="5" w:name="YS060104"/>
      <w:r>
        <w:rPr>
          <w:rFonts w:hint="eastAsia" w:ascii="黑体" w:hAnsi="黑体" w:eastAsia="黑体"/>
          <w:sz w:val="32"/>
          <w:szCs w:val="32"/>
        </w:rPr>
        <w:t>三、本年度部门决算等财务工作开展情况</w:t>
      </w:r>
    </w:p>
    <w:bookmarkEnd w:id="5"/>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（一）本单位财务管理、绩效管理、决算组织、编报、审核情况。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（二）本单位决算及绩效信息公开工作开展情况。</w:t>
      </w:r>
    </w:p>
    <w:p>
      <w:pPr>
        <w:snapToGrid w:val="0"/>
        <w:spacing w:line="580" w:lineRule="exact"/>
        <w:ind w:firstLine="640" w:firstLineChars="200"/>
        <w:rPr>
          <w:rFonts w:ascii="楷体_GB2312" w:hAnsi="仿宋" w:eastAsia="楷体_GB2312"/>
          <w:b/>
          <w:sz w:val="32"/>
          <w:szCs w:val="32"/>
        </w:rPr>
      </w:pPr>
      <w:r>
        <w:rPr>
          <w:rFonts w:hint="eastAsia" w:ascii="仿宋_GB2312" w:hAnsi="仿宋" w:eastAsia="仿宋_GB2312"/>
          <w:sz w:val="32"/>
          <w:szCs w:val="32"/>
        </w:rPr>
        <w:t>（三）</w:t>
      </w:r>
      <w:r>
        <w:rPr>
          <w:rFonts w:hint="eastAsia" w:ascii="楷体_GB2312" w:hAnsi="仿宋" w:eastAsia="楷体_GB2312"/>
          <w:sz w:val="32"/>
          <w:szCs w:val="32"/>
        </w:rPr>
        <w:t>对部门决算管理工作的意见和建议。</w:t>
      </w:r>
    </w:p>
    <w:p>
      <w:pPr>
        <w:ind w:firstLine="709"/>
        <w:rPr>
          <w:rFonts w:ascii="仿宋_GB2312" w:hAnsi="仿宋" w:eastAsia="仿宋_GB2312" w:cs="仿宋"/>
          <w:color w:val="000000"/>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.自行增加的审核公式和模板，请说明设置依据。</w:t>
      </w:r>
    </w:p>
    <w:p>
      <w:pPr>
        <w:ind w:firstLine="709"/>
        <w:rPr>
          <w:rFonts w:ascii="仿宋_GB2312" w:hAnsi="仿宋" w:eastAsia="仿宋_GB2312"/>
          <w:color w:val="000000"/>
          <w:sz w:val="32"/>
          <w:szCs w:val="32"/>
        </w:rPr>
      </w:pPr>
      <w:r>
        <w:rPr>
          <w:rFonts w:hint="eastAsia" w:ascii="仿宋_GB2312" w:hAnsi="仿宋" w:eastAsia="仿宋_GB2312" w:cs="仿宋"/>
          <w:color w:val="000000"/>
          <w:sz w:val="32"/>
          <w:szCs w:val="32"/>
        </w:rPr>
        <w:t>2.对</w:t>
      </w:r>
      <w:r>
        <w:rPr>
          <w:rFonts w:ascii="仿宋_GB2312" w:hAnsi="仿宋" w:eastAsia="仿宋_GB2312" w:cs="仿宋"/>
          <w:color w:val="000000"/>
          <w:sz w:val="32"/>
          <w:szCs w:val="32"/>
        </w:rPr>
        <w:t>部门决算</w:t>
      </w:r>
      <w:r>
        <w:rPr>
          <w:rFonts w:hint="eastAsia" w:ascii="仿宋_GB2312" w:hAnsi="仿宋" w:eastAsia="仿宋_GB2312" w:cs="仿宋"/>
          <w:color w:val="000000"/>
          <w:sz w:val="32"/>
          <w:szCs w:val="32"/>
        </w:rPr>
        <w:t>报表修订</w:t>
      </w:r>
      <w:r>
        <w:rPr>
          <w:rFonts w:ascii="仿宋_GB2312" w:hAnsi="仿宋" w:eastAsia="仿宋_GB2312" w:cs="仿宋"/>
          <w:color w:val="000000"/>
          <w:sz w:val="32"/>
          <w:szCs w:val="32"/>
        </w:rPr>
        <w:t>设计</w:t>
      </w:r>
      <w:r>
        <w:rPr>
          <w:rFonts w:hint="eastAsia" w:ascii="仿宋_GB2312" w:hAnsi="仿宋" w:eastAsia="仿宋_GB2312" w:cs="仿宋"/>
          <w:color w:val="000000"/>
          <w:sz w:val="32"/>
          <w:szCs w:val="32"/>
        </w:rPr>
        <w:t>的</w:t>
      </w:r>
      <w:r>
        <w:rPr>
          <w:rFonts w:ascii="仿宋_GB2312" w:hAnsi="仿宋" w:eastAsia="仿宋_GB2312" w:cs="仿宋"/>
          <w:color w:val="000000"/>
          <w:sz w:val="32"/>
          <w:szCs w:val="32"/>
        </w:rPr>
        <w:t>意见和建议，包括</w:t>
      </w:r>
      <w:r>
        <w:rPr>
          <w:rFonts w:hint="eastAsia" w:ascii="仿宋_GB2312" w:hAnsi="仿宋" w:eastAsia="仿宋_GB2312" w:cs="仿宋"/>
          <w:color w:val="000000"/>
          <w:sz w:val="32"/>
          <w:szCs w:val="32"/>
        </w:rPr>
        <w:t>表样</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指标设置、软件</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审核公式、模板和</w:t>
      </w:r>
      <w:r>
        <w:rPr>
          <w:rFonts w:ascii="仿宋_GB2312" w:hAnsi="仿宋" w:eastAsia="仿宋_GB2312" w:cs="仿宋"/>
          <w:color w:val="000000"/>
          <w:sz w:val="32"/>
          <w:szCs w:val="32"/>
        </w:rPr>
        <w:t>编</w:t>
      </w:r>
      <w:r>
        <w:rPr>
          <w:rFonts w:hint="eastAsia" w:ascii="仿宋_GB2312" w:hAnsi="仿宋" w:eastAsia="仿宋_GB2312" w:cs="仿宋"/>
          <w:color w:val="000000"/>
          <w:sz w:val="32"/>
          <w:szCs w:val="32"/>
        </w:rPr>
        <w:t>审</w:t>
      </w:r>
      <w:r>
        <w:rPr>
          <w:rFonts w:ascii="仿宋_GB2312" w:hAnsi="仿宋" w:eastAsia="仿宋_GB2312" w:cs="仿宋"/>
          <w:color w:val="000000"/>
          <w:sz w:val="32"/>
          <w:szCs w:val="32"/>
        </w:rPr>
        <w:t>问答</w:t>
      </w:r>
      <w:r>
        <w:rPr>
          <w:rFonts w:hint="eastAsia" w:ascii="仿宋_GB2312" w:hAnsi="仿宋" w:eastAsia="仿宋_GB2312" w:cs="仿宋"/>
          <w:color w:val="000000"/>
          <w:sz w:val="32"/>
          <w:szCs w:val="32"/>
        </w:rPr>
        <w:t>等，请列出并说明修改意见。</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仿宋"/>
          <w:color w:val="000000"/>
          <w:sz w:val="32"/>
          <w:szCs w:val="32"/>
        </w:rPr>
        <w:t>3.对部门决算其他管理</w:t>
      </w:r>
      <w:r>
        <w:rPr>
          <w:rFonts w:ascii="仿宋_GB2312" w:hAnsi="仿宋" w:eastAsia="仿宋_GB2312" w:cs="仿宋"/>
          <w:color w:val="000000"/>
          <w:sz w:val="32"/>
          <w:szCs w:val="32"/>
        </w:rPr>
        <w:t>工作</w:t>
      </w:r>
      <w:r>
        <w:rPr>
          <w:rFonts w:hint="eastAsia" w:ascii="仿宋_GB2312" w:hAnsi="仿宋" w:eastAsia="仿宋_GB2312" w:cs="仿宋"/>
          <w:color w:val="000000"/>
          <w:sz w:val="32"/>
          <w:szCs w:val="32"/>
        </w:rPr>
        <w:t>的建议。例如对加强部门决算数据分析利用工作、部门决算信息化建设等建议。</w:t>
      </w: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注：收入支出预算执行情况分析可参考部门决算分析评价表及行政事业单位财务分析指标（附后）。</w:t>
      </w:r>
    </w:p>
    <w:p>
      <w:pPr>
        <w:snapToGrid w:val="0"/>
        <w:rPr>
          <w:rFonts w:hint="eastAsia" w:ascii="仿宋_GB2312" w:hAnsi="仿宋" w:eastAsia="仿宋_GB2312"/>
          <w:sz w:val="32"/>
          <w:szCs w:val="32"/>
        </w:rPr>
      </w:pPr>
      <w:r>
        <w:br w:type="page"/>
      </w:r>
      <w:r>
        <w:rPr>
          <w:rFonts w:hint="eastAsia" w:ascii="仿宋_GB2312" w:hAnsi="仿宋" w:eastAsia="仿宋_GB2312"/>
          <w:sz w:val="32"/>
          <w:szCs w:val="32"/>
        </w:rPr>
        <w:t>附：</w:t>
      </w:r>
    </w:p>
    <w:p>
      <w:pPr>
        <w:snapToGrid w:val="0"/>
        <w:ind w:firstLine="640" w:firstLineChars="200"/>
        <w:jc w:val="center"/>
        <w:rPr>
          <w:rFonts w:hint="eastAsia" w:ascii="华文中宋" w:hAnsi="华文中宋" w:eastAsia="华文中宋"/>
          <w:sz w:val="32"/>
          <w:szCs w:val="32"/>
        </w:rPr>
      </w:pPr>
      <w:bookmarkStart w:id="6" w:name="YS060200"/>
    </w:p>
    <w:p>
      <w:pPr>
        <w:snapToGrid w:val="0"/>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行政事业单位财务分析指标</w:t>
      </w:r>
    </w:p>
    <w:bookmarkEnd w:id="6"/>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7" w:name="YS060201"/>
      <w:r>
        <w:rPr>
          <w:rFonts w:hint="eastAsia" w:ascii="黑体" w:hAnsi="黑体" w:eastAsia="黑体"/>
          <w:sz w:val="32"/>
          <w:szCs w:val="32"/>
        </w:rPr>
        <w:t>一、行政单位财务分析指标</w:t>
      </w:r>
    </w:p>
    <w:bookmarkEnd w:id="7"/>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当年预算支出完成率＝年终执行数÷全年预算数×100%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人车比例=本期末在职人员数÷本期末公务用车实有数</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8" w:name="YS060202"/>
      <w:r>
        <w:rPr>
          <w:rFonts w:hint="eastAsia" w:ascii="黑体" w:hAnsi="黑体" w:eastAsia="黑体"/>
          <w:sz w:val="32"/>
          <w:szCs w:val="32"/>
        </w:rPr>
        <w:t>二、事业单位财务分析指标</w:t>
      </w:r>
    </w:p>
    <w:bookmarkEnd w:id="8"/>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预算收入完成率＝年终执行数÷全年预算数×100%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预算支出完成率＝年终执行数÷全年预算数×100%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1.财政拨款依存度,衡量部门（单位）对财政拨款的依赖程度。</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财政拨款依存度＝财政拨款收入÷收入总额×100%</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3</w:t>
    </w:r>
    <w:r>
      <w:rPr>
        <w:rFonts w:ascii="Arial" w:hAnsi="Arial" w:cs="Arial"/>
        <w:sz w:val="24"/>
        <w:szCs w:val="24"/>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decimal"/>
      <w:suff w:val="nothing"/>
      <w:lvlText w:val="（%1）"/>
      <w:lvlJc w:val="left"/>
    </w:lvl>
  </w:abstractNum>
  <w:abstractNum w:abstractNumId="1">
    <w:nsid w:val="BF205925"/>
    <w:multiLevelType w:val="singleLevel"/>
    <w:tmpl w:val="BF205925"/>
    <w:lvl w:ilvl="0" w:tentative="0">
      <w:start w:val="1"/>
      <w:numFmt w:val="decimal"/>
      <w:suff w:val="nothing"/>
      <w:lvlText w:val="%1）"/>
      <w:lvlJc w:val="left"/>
    </w:lvl>
  </w:abstractNum>
  <w:abstractNum w:abstractNumId="2">
    <w:nsid w:val="CF092B84"/>
    <w:multiLevelType w:val="singleLevel"/>
    <w:tmpl w:val="CF092B84"/>
    <w:lvl w:ilvl="0" w:tentative="0">
      <w:start w:val="2"/>
      <w:numFmt w:val="decimal"/>
      <w:suff w:val="nothing"/>
      <w:lvlText w:val="（%1）"/>
      <w:lvlJc w:val="left"/>
    </w:lvl>
  </w:abstractNum>
  <w:abstractNum w:abstractNumId="3">
    <w:nsid w:val="0053208E"/>
    <w:multiLevelType w:val="multilevel"/>
    <w:tmpl w:val="0053208E"/>
    <w:lvl w:ilvl="0" w:tentative="0">
      <w:start w:val="1"/>
      <w:numFmt w:val="decimalEnclosedCircle"/>
      <w:lvlText w:val="%1"/>
      <w:lvlJc w:val="left"/>
      <w:pPr>
        <w:ind w:left="1125" w:hanging="495"/>
      </w:pPr>
      <w:rPr>
        <w:rFonts w:hint="default" w:hAnsi="宋体" w:cs="宋体"/>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4">
    <w:nsid w:val="59ADCABA"/>
    <w:multiLevelType w:val="singleLevel"/>
    <w:tmpl w:val="59ADCABA"/>
    <w:lvl w:ilvl="0" w:tentative="0">
      <w:start w:val="2"/>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mFkNDA0YTMyOGIwYWNiODA0NmJmMmQxYjMyOTIifQ=="/>
  </w:docVars>
  <w:rsids>
    <w:rsidRoot w:val="00000000"/>
    <w:rsid w:val="0AA80BDD"/>
    <w:rsid w:val="23D10C37"/>
    <w:rsid w:val="431F5B7F"/>
    <w:rsid w:val="6DB838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标题 21"/>
    <w:basedOn w:val="1"/>
    <w:next w:val="1"/>
    <w:link w:val="7"/>
    <w:qFormat/>
    <w:uiPriority w:val="0"/>
    <w:pPr>
      <w:keepNext w:val="0"/>
      <w:keepLines w:val="0"/>
      <w:widowControl w:val="0"/>
      <w:suppressLineNumbers w:val="0"/>
      <w:autoSpaceDE w:val="0"/>
      <w:autoSpaceDN w:val="0"/>
      <w:adjustRightInd w:val="0"/>
      <w:spacing w:before="0" w:beforeAutospacing="0" w:after="0" w:afterAutospacing="0"/>
      <w:ind w:left="0" w:right="0"/>
      <w:jc w:val="left"/>
      <w:outlineLvl w:val="1"/>
    </w:pPr>
    <w:rPr>
      <w:rFonts w:hint="default" w:ascii="Calibri" w:hAnsi="Calibri" w:eastAsia="宋体" w:cs="Times New Roman"/>
      <w:kern w:val="0"/>
      <w:sz w:val="24"/>
      <w:szCs w:val="24"/>
      <w:lang w:val="en-US" w:eastAsia="zh-CN" w:bidi="zh-HK"/>
    </w:rPr>
  </w:style>
  <w:style w:type="table" w:customStyle="1" w:styleId="6">
    <w:name w:val="普通表格1"/>
    <w:unhideWhenUsed/>
    <w:uiPriority w:val="99"/>
    <w:tblPr>
      <w:tblCellMar>
        <w:top w:w="0" w:type="dxa"/>
        <w:left w:w="108" w:type="dxa"/>
        <w:bottom w:w="0" w:type="dxa"/>
        <w:right w:w="108" w:type="dxa"/>
      </w:tblCellMar>
    </w:tblPr>
  </w:style>
  <w:style w:type="character" w:customStyle="1" w:styleId="7">
    <w:name w:val="标题 2 字符"/>
    <w:link w:val="5"/>
    <w:qFormat/>
    <w:uiPriority w:val="0"/>
    <w:rPr>
      <w:sz w:val="24"/>
      <w:szCs w:val="24"/>
    </w:rPr>
  </w:style>
  <w:style w:type="paragraph" w:customStyle="1" w:styleId="8">
    <w:name w:val="文档结构图1"/>
    <w:basedOn w:val="1"/>
    <w:link w:val="9"/>
    <w:uiPriority w:val="0"/>
    <w:rPr>
      <w:rFonts w:ascii="宋体"/>
      <w:sz w:val="18"/>
      <w:szCs w:val="18"/>
    </w:rPr>
  </w:style>
  <w:style w:type="character" w:customStyle="1" w:styleId="9">
    <w:name w:val="文档结构图 字符"/>
    <w:link w:val="8"/>
    <w:qFormat/>
    <w:uiPriority w:val="0"/>
    <w:rPr>
      <w:rFonts w:ascii="宋体"/>
      <w:kern w:val="2"/>
      <w:sz w:val="18"/>
      <w:szCs w:val="18"/>
    </w:rPr>
  </w:style>
  <w:style w:type="paragraph" w:customStyle="1" w:styleId="10">
    <w:name w:val="正文文本1"/>
    <w:basedOn w:val="1"/>
    <w:uiPriority w:val="0"/>
    <w:pPr>
      <w:widowControl/>
      <w:spacing w:before="100" w:beforeAutospacing="1" w:after="100" w:afterAutospacing="1"/>
      <w:jc w:val="left"/>
    </w:pPr>
    <w:rPr>
      <w:rFonts w:ascii="宋体" w:hAnsi="宋体" w:cs="宋体"/>
      <w:kern w:val="0"/>
      <w:sz w:val="24"/>
    </w:rPr>
  </w:style>
  <w:style w:type="paragraph" w:customStyle="1" w:styleId="11">
    <w:name w:val="批注框文本1"/>
    <w:basedOn w:val="1"/>
    <w:semiHidden/>
    <w:qFormat/>
    <w:uiPriority w:val="0"/>
    <w:rPr>
      <w:sz w:val="18"/>
      <w:szCs w:val="18"/>
    </w:rPr>
  </w:style>
  <w:style w:type="paragraph" w:customStyle="1" w:styleId="12">
    <w:name w:val="页脚1"/>
    <w:basedOn w:val="1"/>
    <w:link w:val="13"/>
    <w:qFormat/>
    <w:uiPriority w:val="99"/>
    <w:pPr>
      <w:tabs>
        <w:tab w:val="center" w:pos="4153"/>
        <w:tab w:val="right" w:pos="8306"/>
      </w:tabs>
      <w:snapToGrid w:val="0"/>
      <w:jc w:val="left"/>
    </w:pPr>
    <w:rPr>
      <w:sz w:val="18"/>
      <w:szCs w:val="18"/>
    </w:rPr>
  </w:style>
  <w:style w:type="character" w:customStyle="1" w:styleId="13">
    <w:name w:val="页脚 字符"/>
    <w:link w:val="12"/>
    <w:qFormat/>
    <w:uiPriority w:val="99"/>
    <w:rPr>
      <w:kern w:val="2"/>
      <w:sz w:val="18"/>
      <w:szCs w:val="18"/>
    </w:rPr>
  </w:style>
  <w:style w:type="paragraph" w:customStyle="1" w:styleId="14">
    <w:name w:val="页眉1"/>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字符"/>
    <w:link w:val="14"/>
    <w:qFormat/>
    <w:uiPriority w:val="0"/>
    <w:rPr>
      <w:kern w:val="2"/>
      <w:sz w:val="18"/>
      <w:szCs w:val="18"/>
    </w:rPr>
  </w:style>
  <w:style w:type="character" w:customStyle="1" w:styleId="16">
    <w:name w:val="超链接1"/>
    <w:qFormat/>
    <w:uiPriority w:val="0"/>
    <w:rPr>
      <w:color w:val="0000FF"/>
      <w:u w:val="single"/>
    </w:rPr>
  </w:style>
  <w:style w:type="paragraph" w:customStyle="1" w:styleId="17">
    <w:name w:val="修订"/>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BA74075B1A174F44B623C9C0F4F5812C</vt:lpwstr>
  </property>
</Properties>
</file>

<file path=customXml/item2.xml><?xml version="1.0" encoding="utf-8"?>
<Properties xmlns:vt="http://schemas.openxmlformats.org/officeDocument/2006/docPropsVTypes" xmlns="http://schemas.openxmlformats.org/officeDocument/2006/extended-properties">
  <Template>Normal.dotm</Template>
  <Pages>1</Pages>
  <Words>2527</Words>
  <Characters>14406</Characters>
  <Application>WPS Office_12.1.0.16120_F1E327BC-269C-435d-A152-05C5408002CA</Application>
  <DocSecurity>0</DocSecurity>
  <Lines>1</Lines>
  <Paragraphs>1</Paragraphs>
  <Company>Freesoho</Company>
  <CharactersWithSpaces>16900</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部门决算分析报告撰写提纲_xFF08_部门用_xFF09_</dc:title>
  <dc:creator>lfq</dc:creator>
  <cp:lastModifiedBy>Reus</cp:lastModifiedBy>
  <cp:revision>1</cp:revision>
  <dcterms:created xsi:type="dcterms:W3CDTF">2023-09-14T02:48:00Z</dcterms:created>
  <dcterms:modified xsi:type="dcterms:W3CDTF">2024-01-31T03:55:59Z</dcterms:modified>
</cp:coreProperties>
</file>

<file path=customXml/itemProps1.xml><?xml version="1.0" encoding="utf-8"?>
<ds:datastoreItem xmlns:ds="http://schemas.openxmlformats.org/officeDocument/2006/customXml" ds:itemID="{1b640dfa-f7d4-4d60-a9a2-84dc0361ca48}">
  <ds:schemaRefs/>
</ds:datastoreItem>
</file>

<file path=customXml/itemProps2.xml><?xml version="1.0" encoding="utf-8"?>
<ds:datastoreItem xmlns:ds="http://schemas.openxmlformats.org/officeDocument/2006/customXml" ds:itemID="{8069f886-de49-409b-a595-3052732ac850}">
  <ds:schemaRefs/>
</ds:datastoreItem>
</file>

<file path=customXml/itemProps3.xml><?xml version="1.0" encoding="utf-8"?>
<ds:datastoreItem xmlns:ds="http://schemas.openxmlformats.org/officeDocument/2006/customXml" ds:itemID="{03b1e93c-4a77-4717-a805-e3c4d8760d88}">
  <ds:schemaRefs/>
</ds:datastoreItem>
</file>

<file path=docProps/app.xml><?xml version="1.0" encoding="utf-8"?>
<Properties xmlns="http://schemas.openxmlformats.org/officeDocument/2006/extended-properties" xmlns:vt="http://schemas.openxmlformats.org/officeDocument/2006/docPropsVTypes">
  <Template>Normal.dotm</Template>
  <Company>Freesoho</Company>
  <Pages>1</Pages>
  <Words>2527</Words>
  <Characters>14406</Characters>
  <Lines>1</Lines>
  <Paragraphs>1</Paragraphs>
  <TotalTime>21</TotalTime>
  <ScaleCrop>false</ScaleCrop>
  <LinksUpToDate>false</LinksUpToDate>
  <CharactersWithSpaces>16900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2023-09-14T02:48:00Z</dcterms:created>
  <dc:creator>lfq</dc:creator>
  <cp:lastModifiedBy>陈陈陈</cp:lastModifiedBy>
  <dcterms:modified xsi:type="dcterms:W3CDTF">2024-03-01T03:58:44Z</dcterms:modified>
  <dc:title>部门决算分析报告撰写提纲_xFF08_部门用_xFF09_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3941E1EEBFCF4850B0FC0B525BB3F633_13</vt:lpwstr>
  </property>
</Properties>
</file>