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F4" w:rsidRDefault="00BC0CF4">
      <w:pPr>
        <w:jc w:val="center"/>
        <w:rPr>
          <w:rFonts w:ascii="宋体"/>
          <w:sz w:val="40"/>
          <w:szCs w:val="40"/>
        </w:rPr>
      </w:pPr>
    </w:p>
    <w:p w:rsidR="00BC0CF4" w:rsidRPr="00DA7D73" w:rsidRDefault="00BC0CF4" w:rsidP="00DA7D73">
      <w:pPr>
        <w:spacing w:line="360" w:lineRule="auto"/>
        <w:jc w:val="center"/>
        <w:rPr>
          <w:rFonts w:asci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杨肖寨</w:t>
      </w:r>
      <w:r>
        <w:rPr>
          <w:rFonts w:ascii="宋体" w:hAnsi="宋体" w:cs="宋体" w:hint="eastAsia"/>
          <w:b/>
          <w:sz w:val="40"/>
          <w:szCs w:val="40"/>
        </w:rPr>
        <w:t>村</w:t>
      </w:r>
      <w:r>
        <w:rPr>
          <w:rFonts w:ascii="宋体" w:hAnsi="宋体" w:cs="宋体"/>
          <w:b/>
          <w:sz w:val="40"/>
          <w:szCs w:val="40"/>
        </w:rPr>
        <w:t>2021</w:t>
      </w:r>
      <w:r>
        <w:rPr>
          <w:rFonts w:ascii="宋体" w:hAnsi="宋体" w:cs="宋体" w:hint="eastAsia"/>
          <w:b/>
          <w:sz w:val="40"/>
          <w:szCs w:val="40"/>
        </w:rPr>
        <w:t>年年度工作计划</w:t>
      </w:r>
    </w:p>
    <w:p w:rsidR="00BC0CF4" w:rsidRDefault="00BC0CF4">
      <w:pPr>
        <w:ind w:firstLine="630"/>
        <w:rPr>
          <w:rFonts w:ascii="宋体" w:cs="仿宋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杨肖寨村位于文留镇政府驻地西南</w:t>
      </w:r>
      <w:r>
        <w:rPr>
          <w:rFonts w:ascii="宋体" w:hAnsi="宋体"/>
          <w:sz w:val="32"/>
          <w:szCs w:val="32"/>
        </w:rPr>
        <w:t>7</w:t>
      </w:r>
      <w:r>
        <w:rPr>
          <w:rFonts w:ascii="宋体" w:hAnsi="宋体" w:hint="eastAsia"/>
          <w:sz w:val="32"/>
          <w:szCs w:val="32"/>
        </w:rPr>
        <w:t>公里处，至</w:t>
      </w:r>
      <w:r>
        <w:rPr>
          <w:rFonts w:ascii="宋体" w:hAnsi="宋体"/>
          <w:sz w:val="32"/>
          <w:szCs w:val="32"/>
        </w:rPr>
        <w:t>2021</w:t>
      </w:r>
      <w:r>
        <w:rPr>
          <w:rFonts w:ascii="宋体" w:hAnsi="宋体" w:hint="eastAsia"/>
          <w:sz w:val="32"/>
          <w:szCs w:val="32"/>
        </w:rPr>
        <w:t>年，该村现有村民小组</w:t>
      </w:r>
      <w:r>
        <w:rPr>
          <w:rFonts w:ascii="宋体" w:hAnsi="宋体"/>
          <w:sz w:val="32"/>
          <w:szCs w:val="32"/>
        </w:rPr>
        <w:t>6</w:t>
      </w:r>
      <w:r>
        <w:rPr>
          <w:rFonts w:ascii="宋体" w:hAnsi="宋体" w:hint="eastAsia"/>
          <w:sz w:val="32"/>
          <w:szCs w:val="32"/>
        </w:rPr>
        <w:t>个，</w:t>
      </w:r>
      <w:r>
        <w:rPr>
          <w:rFonts w:ascii="宋体" w:hAnsi="宋体"/>
          <w:sz w:val="32"/>
          <w:szCs w:val="32"/>
        </w:rPr>
        <w:t>346</w:t>
      </w:r>
      <w:r>
        <w:rPr>
          <w:rFonts w:ascii="宋体" w:hAnsi="宋体" w:hint="eastAsia"/>
          <w:sz w:val="32"/>
          <w:szCs w:val="32"/>
        </w:rPr>
        <w:t>户，</w:t>
      </w:r>
      <w:r>
        <w:rPr>
          <w:rFonts w:ascii="宋体" w:hAnsi="宋体"/>
          <w:sz w:val="32"/>
          <w:szCs w:val="32"/>
        </w:rPr>
        <w:t>1400</w:t>
      </w:r>
      <w:r>
        <w:rPr>
          <w:rFonts w:ascii="宋体" w:hAnsi="宋体" w:hint="eastAsia"/>
          <w:sz w:val="32"/>
          <w:szCs w:val="32"/>
        </w:rPr>
        <w:t>人，党员</w:t>
      </w:r>
      <w:r>
        <w:rPr>
          <w:rFonts w:ascii="宋体" w:hAnsi="宋体"/>
          <w:sz w:val="32"/>
          <w:szCs w:val="32"/>
        </w:rPr>
        <w:t>32</w:t>
      </w:r>
      <w:r>
        <w:rPr>
          <w:rFonts w:ascii="宋体" w:hAnsi="宋体" w:hint="eastAsia"/>
          <w:sz w:val="32"/>
          <w:szCs w:val="32"/>
        </w:rPr>
        <w:t>名，耕地</w:t>
      </w:r>
      <w:r>
        <w:rPr>
          <w:rFonts w:ascii="宋体" w:hAnsi="宋体"/>
          <w:sz w:val="32"/>
          <w:szCs w:val="32"/>
        </w:rPr>
        <w:t>1680</w:t>
      </w:r>
      <w:r>
        <w:rPr>
          <w:rFonts w:ascii="宋体" w:hAnsi="宋体" w:hint="eastAsia"/>
          <w:sz w:val="32"/>
          <w:szCs w:val="32"/>
        </w:rPr>
        <w:t>亩；</w:t>
      </w:r>
      <w:r>
        <w:rPr>
          <w:rFonts w:ascii="宋体" w:hAnsi="宋体" w:cs="仿宋" w:hint="eastAsia"/>
          <w:sz w:val="32"/>
          <w:szCs w:val="32"/>
        </w:rPr>
        <w:t>坚持</w:t>
      </w:r>
      <w:r>
        <w:rPr>
          <w:rFonts w:ascii="宋体" w:cs="仿宋" w:hint="eastAsia"/>
          <w:sz w:val="32"/>
          <w:szCs w:val="32"/>
        </w:rPr>
        <w:t>“</w:t>
      </w:r>
      <w:r>
        <w:rPr>
          <w:rFonts w:ascii="宋体" w:hAnsi="宋体" w:cs="仿宋" w:hint="eastAsia"/>
          <w:sz w:val="32"/>
          <w:szCs w:val="32"/>
        </w:rPr>
        <w:t>生产发展、生活宽裕、乡风文明、村容整洁、管理民主</w:t>
      </w:r>
      <w:r>
        <w:rPr>
          <w:rFonts w:ascii="宋体" w:cs="仿宋" w:hint="eastAsia"/>
          <w:sz w:val="32"/>
          <w:szCs w:val="32"/>
        </w:rPr>
        <w:t>”</w:t>
      </w:r>
      <w:r>
        <w:rPr>
          <w:rFonts w:ascii="宋体" w:hAnsi="宋体" w:cs="仿宋" w:hint="eastAsia"/>
          <w:sz w:val="32"/>
          <w:szCs w:val="32"/>
        </w:rPr>
        <w:t>方针，以基层党的建设为基础，突出抓党建促发展，强化党建引领，立足产业发展，助推乡村振兴。</w:t>
      </w:r>
      <w:r>
        <w:rPr>
          <w:rFonts w:ascii="宋体" w:hAnsi="宋体" w:cs="仿宋"/>
          <w:sz w:val="32"/>
          <w:szCs w:val="32"/>
        </w:rPr>
        <w:t xml:space="preserve">                  </w:t>
      </w:r>
    </w:p>
    <w:p w:rsidR="00BC0CF4" w:rsidRDefault="00BC0CF4">
      <w:pPr>
        <w:ind w:firstLine="630"/>
        <w:rPr>
          <w:rFonts w:ascii="宋体" w:cs="方正黑体简体"/>
          <w:color w:val="000000"/>
          <w:kern w:val="0"/>
          <w:sz w:val="32"/>
          <w:szCs w:val="32"/>
        </w:rPr>
      </w:pPr>
      <w:r>
        <w:rPr>
          <w:rFonts w:ascii="宋体" w:hAnsi="宋体" w:cs="方正黑体简体" w:hint="eastAsia"/>
          <w:color w:val="000000"/>
          <w:kern w:val="0"/>
          <w:sz w:val="32"/>
          <w:szCs w:val="32"/>
        </w:rPr>
        <w:t>一、指导思想</w:t>
      </w:r>
    </w:p>
    <w:p w:rsidR="00BC0CF4" w:rsidRDefault="00BC0CF4" w:rsidP="00877392">
      <w:pPr>
        <w:pStyle w:val="NormalWeb"/>
        <w:widowControl/>
        <w:spacing w:beforeAutospacing="0" w:afterAutospacing="0" w:line="600" w:lineRule="exact"/>
        <w:ind w:firstLineChars="200" w:firstLine="31680"/>
        <w:jc w:val="both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全面贯彻落实党的十九大精神，以习近平新时代中国特色社会主义思想为指导，把精准识贫、精准扶贫、精准脱贫作为基本方略，坚持扶贫开发与经济社会发展相互促进，采取超常规举措，坚决打赢脱贫攻坚战。工作思路是：坚持政策引领，实施项目带动，自力更生，奋力攻坚，稳步推进，如期脱贫。</w:t>
      </w:r>
    </w:p>
    <w:p w:rsidR="00BC0CF4" w:rsidRDefault="00BC0CF4">
      <w:pPr>
        <w:spacing w:line="600" w:lineRule="exact"/>
        <w:ind w:firstLine="643"/>
        <w:jc w:val="left"/>
        <w:rPr>
          <w:rFonts w:ascii="宋体" w:cs="方正黑体简体"/>
          <w:color w:val="000000"/>
          <w:kern w:val="0"/>
          <w:sz w:val="32"/>
          <w:szCs w:val="32"/>
        </w:rPr>
      </w:pPr>
      <w:r>
        <w:rPr>
          <w:rFonts w:ascii="宋体" w:hAnsi="宋体" w:cs="方正黑体简体" w:hint="eastAsia"/>
          <w:color w:val="000000"/>
          <w:kern w:val="0"/>
          <w:sz w:val="32"/>
          <w:szCs w:val="32"/>
        </w:rPr>
        <w:t>二、基本原则</w:t>
      </w:r>
    </w:p>
    <w:p w:rsidR="00BC0CF4" w:rsidRDefault="00BC0CF4">
      <w:pPr>
        <w:spacing w:line="600" w:lineRule="exact"/>
        <w:ind w:firstLine="640"/>
        <w:jc w:val="left"/>
        <w:rPr>
          <w:rFonts w:ascii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坚持发挥党支部战斗堡垒作用，充分发挥党支部在脱贫中的领导核心作用，加强村党组织建设，使其成为带领群众脱贫致富的坚强战斗堡垒。</w:t>
      </w:r>
    </w:p>
    <w:p w:rsidR="00BC0CF4" w:rsidRDefault="00BC0CF4">
      <w:pPr>
        <w:spacing w:line="600" w:lineRule="exact"/>
        <w:ind w:firstLine="640"/>
        <w:jc w:val="left"/>
        <w:rPr>
          <w:rFonts w:ascii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坚持实施精准扶贫战略，做到扶真贫、真扶贫，切实提高扶贫的针对性和时效性，让贫困人口有更多的获得感。</w:t>
      </w:r>
    </w:p>
    <w:p w:rsidR="00BC0CF4" w:rsidRDefault="00BC0CF4">
      <w:pPr>
        <w:spacing w:line="600" w:lineRule="exact"/>
        <w:ind w:firstLine="640"/>
        <w:jc w:val="left"/>
        <w:rPr>
          <w:rFonts w:ascii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坚持发挥群众的主体作用。加强宣传，宣传党的方针政策，激活和炒热群众参与扶贫攻坚的积极性和主动性，发扬不等、不靠、不熬、自力更生、艰苦奋斗、勤劳致富精神，增强自我发展能力。提高</w:t>
      </w:r>
      <w:r>
        <w:rPr>
          <w:rFonts w:ascii="宋体" w:hint="eastAsia"/>
          <w:color w:val="000000"/>
          <w:kern w:val="0"/>
          <w:sz w:val="32"/>
          <w:szCs w:val="32"/>
        </w:rPr>
        <w:t>“</w:t>
      </w:r>
      <w:r>
        <w:rPr>
          <w:rFonts w:ascii="宋体" w:hAnsi="宋体" w:hint="eastAsia"/>
          <w:color w:val="000000"/>
          <w:kern w:val="0"/>
          <w:sz w:val="32"/>
          <w:szCs w:val="32"/>
        </w:rPr>
        <w:t>造血</w:t>
      </w:r>
      <w:r>
        <w:rPr>
          <w:rFonts w:ascii="宋体" w:hint="eastAsia"/>
          <w:color w:val="000000"/>
          <w:kern w:val="0"/>
          <w:sz w:val="32"/>
          <w:szCs w:val="32"/>
        </w:rPr>
        <w:t>”</w:t>
      </w:r>
      <w:r>
        <w:rPr>
          <w:rFonts w:ascii="宋体" w:hAnsi="宋体" w:hint="eastAsia"/>
          <w:color w:val="000000"/>
          <w:kern w:val="0"/>
          <w:sz w:val="32"/>
          <w:szCs w:val="32"/>
        </w:rPr>
        <w:t>能力。</w:t>
      </w:r>
    </w:p>
    <w:p w:rsidR="00BC0CF4" w:rsidRDefault="00BC0CF4">
      <w:pPr>
        <w:shd w:val="clear" w:color="auto" w:fill="FFFFFF"/>
        <w:spacing w:after="240" w:line="360" w:lineRule="auto"/>
        <w:ind w:firstLine="640"/>
        <w:rPr>
          <w:rFonts w:ascii="宋体" w:cs="仿宋"/>
          <w:sz w:val="32"/>
          <w:szCs w:val="32"/>
        </w:rPr>
      </w:pPr>
      <w:r>
        <w:rPr>
          <w:rFonts w:ascii="宋体" w:hAnsi="宋体" w:cs="仿宋_GB2312" w:hint="eastAsia"/>
          <w:b/>
          <w:color w:val="333333"/>
          <w:spacing w:val="7"/>
          <w:sz w:val="32"/>
          <w:szCs w:val="32"/>
        </w:rPr>
        <w:t>三、加强组织建设</w:t>
      </w:r>
    </w:p>
    <w:p w:rsidR="00BC0CF4" w:rsidRDefault="00BC0CF4">
      <w:pPr>
        <w:shd w:val="clear" w:color="auto" w:fill="FFFFFF"/>
        <w:spacing w:after="240" w:line="360" w:lineRule="auto"/>
        <w:ind w:firstLine="640"/>
        <w:rPr>
          <w:rFonts w:ascii="宋体" w:cs="仿宋_GB2312"/>
          <w:color w:val="333333"/>
          <w:spacing w:val="7"/>
          <w:sz w:val="32"/>
          <w:szCs w:val="32"/>
        </w:rPr>
      </w:pP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（</w:t>
      </w:r>
      <w:r>
        <w:rPr>
          <w:rFonts w:ascii="宋体" w:hAnsi="宋体" w:cs="仿宋_GB2312"/>
          <w:color w:val="333333"/>
          <w:spacing w:val="7"/>
          <w:sz w:val="32"/>
          <w:szCs w:val="32"/>
        </w:rPr>
        <w:t>1</w:t>
      </w: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）深入学习习近平新时代中国特色社会主义思想指导，完善</w:t>
      </w:r>
      <w:r>
        <w:rPr>
          <w:rFonts w:ascii="宋体" w:cs="仿宋_GB2312" w:hint="eastAsia"/>
          <w:color w:val="333333"/>
          <w:spacing w:val="7"/>
          <w:sz w:val="32"/>
          <w:szCs w:val="32"/>
        </w:rPr>
        <w:t>“</w:t>
      </w: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三会一课</w:t>
      </w:r>
      <w:r>
        <w:rPr>
          <w:rFonts w:ascii="宋体" w:cs="仿宋_GB2312" w:hint="eastAsia"/>
          <w:color w:val="333333"/>
          <w:spacing w:val="7"/>
          <w:sz w:val="32"/>
          <w:szCs w:val="32"/>
        </w:rPr>
        <w:t>”</w:t>
      </w: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制度，健全组织生活，借助党员现代远程教育网络加强党员的思想教育理论和政策学习，提高党员的政治素质和理论政策水平；</w:t>
      </w:r>
    </w:p>
    <w:p w:rsidR="00BC0CF4" w:rsidRDefault="00BC0CF4">
      <w:pPr>
        <w:shd w:val="clear" w:color="auto" w:fill="FFFFFF"/>
        <w:spacing w:after="240" w:line="360" w:lineRule="auto"/>
        <w:ind w:firstLine="640"/>
        <w:jc w:val="left"/>
        <w:rPr>
          <w:rFonts w:ascii="宋体" w:cs="仿宋_GB2312"/>
          <w:color w:val="333333"/>
          <w:spacing w:val="7"/>
          <w:sz w:val="32"/>
          <w:szCs w:val="32"/>
        </w:rPr>
      </w:pP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（</w:t>
      </w:r>
      <w:r>
        <w:rPr>
          <w:rFonts w:ascii="宋体" w:hAnsi="宋体" w:cs="仿宋_GB2312"/>
          <w:color w:val="333333"/>
          <w:spacing w:val="7"/>
          <w:sz w:val="32"/>
          <w:szCs w:val="32"/>
        </w:rPr>
        <w:t>2</w:t>
      </w: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）做好青年、民兵、妇女、综合治理、信访稳定工作，充分发挥党员先锋模范带头作用，促进社会主义和谐社会建设</w:t>
      </w:r>
      <w:r>
        <w:rPr>
          <w:rFonts w:ascii="宋体" w:hAnsi="宋体" w:cs="仿宋_GB2312"/>
          <w:color w:val="333333"/>
          <w:spacing w:val="7"/>
          <w:sz w:val="32"/>
          <w:szCs w:val="32"/>
        </w:rPr>
        <w:t>;</w:t>
      </w: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有计划地培养发展新党员，给党员队伍注入新的力量；</w:t>
      </w:r>
    </w:p>
    <w:p w:rsidR="00BC0CF4" w:rsidRDefault="00BC0CF4">
      <w:pPr>
        <w:shd w:val="clear" w:color="auto" w:fill="FFFFFF"/>
        <w:spacing w:after="240" w:line="360" w:lineRule="auto"/>
        <w:ind w:firstLine="640"/>
        <w:jc w:val="left"/>
        <w:rPr>
          <w:rFonts w:ascii="宋体" w:cs="仿宋_GB2312"/>
          <w:color w:val="333333"/>
          <w:spacing w:val="7"/>
          <w:sz w:val="32"/>
          <w:szCs w:val="32"/>
        </w:rPr>
      </w:pP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（</w:t>
      </w:r>
      <w:r>
        <w:rPr>
          <w:rFonts w:ascii="宋体" w:hAnsi="宋体" w:cs="仿宋_GB2312"/>
          <w:color w:val="333333"/>
          <w:spacing w:val="7"/>
          <w:sz w:val="32"/>
          <w:szCs w:val="32"/>
        </w:rPr>
        <w:t>3</w:t>
      </w: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）加强村</w:t>
      </w:r>
      <w:r>
        <w:rPr>
          <w:rFonts w:ascii="宋体" w:cs="仿宋_GB2312" w:hint="eastAsia"/>
          <w:color w:val="333333"/>
          <w:spacing w:val="7"/>
          <w:sz w:val="32"/>
          <w:szCs w:val="32"/>
        </w:rPr>
        <w:t>“</w:t>
      </w: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两委</w:t>
      </w:r>
      <w:r>
        <w:rPr>
          <w:rFonts w:ascii="宋体" w:cs="仿宋_GB2312" w:hint="eastAsia"/>
          <w:color w:val="333333"/>
          <w:spacing w:val="7"/>
          <w:sz w:val="32"/>
          <w:szCs w:val="32"/>
        </w:rPr>
        <w:t>”</w:t>
      </w: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班子建设，不断增强干部凝聚力，培养思想政治素质强和发展潜力强的</w:t>
      </w:r>
      <w:r>
        <w:rPr>
          <w:rFonts w:ascii="宋体" w:cs="仿宋_GB2312" w:hint="eastAsia"/>
          <w:color w:val="333333"/>
          <w:spacing w:val="7"/>
          <w:sz w:val="32"/>
          <w:szCs w:val="32"/>
        </w:rPr>
        <w:t>“</w:t>
      </w: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双强</w:t>
      </w:r>
      <w:r>
        <w:rPr>
          <w:rFonts w:ascii="宋体" w:cs="仿宋_GB2312" w:hint="eastAsia"/>
          <w:color w:val="333333"/>
          <w:spacing w:val="7"/>
          <w:sz w:val="32"/>
          <w:szCs w:val="32"/>
        </w:rPr>
        <w:t>”</w:t>
      </w: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村干部，努力营造干事创业的良好氛围；</w:t>
      </w:r>
    </w:p>
    <w:p w:rsidR="00BC0CF4" w:rsidRDefault="00BC0CF4">
      <w:pPr>
        <w:shd w:val="clear" w:color="auto" w:fill="FFFFFF"/>
        <w:spacing w:after="240" w:line="360" w:lineRule="auto"/>
        <w:ind w:firstLine="640"/>
        <w:jc w:val="left"/>
        <w:rPr>
          <w:rFonts w:ascii="宋体" w:cs="仿宋_GB2312"/>
          <w:b/>
          <w:color w:val="333333"/>
          <w:spacing w:val="7"/>
          <w:sz w:val="32"/>
          <w:szCs w:val="32"/>
        </w:rPr>
      </w:pPr>
      <w:r>
        <w:rPr>
          <w:rFonts w:ascii="宋体" w:hAnsi="宋体" w:cs="仿宋_GB2312" w:hint="eastAsia"/>
          <w:b/>
          <w:color w:val="333333"/>
          <w:spacing w:val="7"/>
          <w:sz w:val="32"/>
          <w:szCs w:val="32"/>
        </w:rPr>
        <w:t>四、积极发挥党员干部群众作用</w:t>
      </w:r>
    </w:p>
    <w:p w:rsidR="00BC0CF4" w:rsidRDefault="00BC0CF4">
      <w:pPr>
        <w:shd w:val="clear" w:color="auto" w:fill="FFFFFF"/>
        <w:spacing w:after="240" w:line="360" w:lineRule="auto"/>
        <w:ind w:firstLine="640"/>
        <w:jc w:val="left"/>
        <w:rPr>
          <w:rFonts w:ascii="宋体" w:cs="仿宋_GB2312"/>
          <w:color w:val="333333"/>
          <w:spacing w:val="7"/>
          <w:sz w:val="32"/>
          <w:szCs w:val="32"/>
        </w:rPr>
      </w:pP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由村</w:t>
      </w:r>
      <w:r>
        <w:rPr>
          <w:rFonts w:ascii="宋体" w:cs="仿宋_GB2312" w:hint="eastAsia"/>
          <w:color w:val="333333"/>
          <w:spacing w:val="7"/>
          <w:sz w:val="32"/>
          <w:szCs w:val="32"/>
        </w:rPr>
        <w:t>“</w:t>
      </w: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两委</w:t>
      </w:r>
      <w:r>
        <w:rPr>
          <w:rFonts w:ascii="宋体" w:cs="仿宋_GB2312" w:hint="eastAsia"/>
          <w:color w:val="333333"/>
          <w:spacing w:val="7"/>
          <w:sz w:val="32"/>
          <w:szCs w:val="32"/>
        </w:rPr>
        <w:t>”</w:t>
      </w: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带头任互助帮扶组组长，党员和群众任小组成员，良好发挥党员群众的先锋作用，在扶贫帮困工作中，做好困难群众扶贫帮扶工作，切实关心群众切身利益的事情。对全村贫困人群开展定期走访，了解他们生产生活中存在的困难和问题，并用心想办法予以解决，切实从根本上解决他们的生产生活问题。临时救助按要求执行，切实将贫困群众纳为救助对象。</w:t>
      </w:r>
    </w:p>
    <w:p w:rsidR="00BC0CF4" w:rsidRDefault="00BC0CF4">
      <w:pPr>
        <w:shd w:val="clear" w:color="auto" w:fill="FFFFFF"/>
        <w:spacing w:after="240" w:line="360" w:lineRule="auto"/>
        <w:ind w:firstLine="640"/>
        <w:jc w:val="left"/>
        <w:rPr>
          <w:rFonts w:ascii="宋体" w:cs="仿宋_GB2312"/>
          <w:color w:val="333333"/>
          <w:spacing w:val="7"/>
          <w:sz w:val="32"/>
          <w:szCs w:val="32"/>
        </w:rPr>
      </w:pP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下一步：要对村内村容村貌进一步提升改造，提高村民的生活环境；为村民今后的生活、生产安全通行准备争取上级资金修建</w:t>
      </w:r>
      <w:r>
        <w:rPr>
          <w:rFonts w:ascii="宋体" w:hAnsi="宋体" w:cs="仿宋_GB2312"/>
          <w:color w:val="333333"/>
          <w:spacing w:val="7"/>
          <w:sz w:val="32"/>
          <w:szCs w:val="32"/>
        </w:rPr>
        <w:t>3000</w:t>
      </w: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米村内胡同、修建村内街道</w:t>
      </w:r>
      <w:r>
        <w:rPr>
          <w:rFonts w:ascii="宋体" w:hAnsi="宋体" w:cs="仿宋_GB2312"/>
          <w:color w:val="333333"/>
          <w:spacing w:val="7"/>
          <w:sz w:val="32"/>
          <w:szCs w:val="32"/>
        </w:rPr>
        <w:t>600</w:t>
      </w: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米、生产道路</w:t>
      </w:r>
      <w:r>
        <w:rPr>
          <w:rFonts w:ascii="宋体" w:hAnsi="宋体" w:cs="仿宋_GB2312"/>
          <w:color w:val="333333"/>
          <w:spacing w:val="7"/>
          <w:sz w:val="32"/>
          <w:szCs w:val="32"/>
        </w:rPr>
        <w:t>2500</w:t>
      </w: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米；为方便村民灌溉准备筹集资金对田间电网伸延</w:t>
      </w:r>
      <w:r>
        <w:rPr>
          <w:rFonts w:ascii="宋体" w:hAnsi="宋体" w:cs="仿宋_GB2312"/>
          <w:color w:val="333333"/>
          <w:spacing w:val="7"/>
          <w:sz w:val="32"/>
          <w:szCs w:val="32"/>
        </w:rPr>
        <w:t>3000</w:t>
      </w:r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米；准备对村内的路灯进行维修</w:t>
      </w:r>
      <w:bookmarkStart w:id="0" w:name="_GoBack"/>
      <w:bookmarkEnd w:id="0"/>
      <w:r>
        <w:rPr>
          <w:rFonts w:ascii="宋体" w:hAnsi="宋体" w:cs="仿宋_GB2312" w:hint="eastAsia"/>
          <w:color w:val="333333"/>
          <w:spacing w:val="7"/>
          <w:sz w:val="32"/>
          <w:szCs w:val="32"/>
        </w:rPr>
        <w:t>。</w:t>
      </w:r>
    </w:p>
    <w:p w:rsidR="00BC0CF4" w:rsidRDefault="00BC0CF4">
      <w:pPr>
        <w:shd w:val="clear" w:color="auto" w:fill="FFFFFF"/>
        <w:spacing w:after="240" w:line="360" w:lineRule="auto"/>
        <w:ind w:firstLine="640"/>
        <w:jc w:val="left"/>
        <w:rPr>
          <w:rFonts w:ascii="宋体" w:cs="仿宋_GB2312"/>
          <w:color w:val="333333"/>
          <w:spacing w:val="7"/>
          <w:sz w:val="32"/>
          <w:szCs w:val="32"/>
        </w:rPr>
      </w:pPr>
    </w:p>
    <w:p w:rsidR="00BC0CF4" w:rsidRDefault="00BC0CF4">
      <w:pPr>
        <w:pStyle w:val="NormalWeb"/>
        <w:widowControl/>
        <w:spacing w:beforeAutospacing="0" w:afterAutospacing="0" w:line="600" w:lineRule="exact"/>
        <w:ind w:firstLine="640"/>
        <w:jc w:val="both"/>
        <w:rPr>
          <w:rFonts w:ascii="宋体"/>
          <w:color w:val="363636"/>
          <w:sz w:val="32"/>
          <w:szCs w:val="32"/>
        </w:rPr>
      </w:pPr>
    </w:p>
    <w:sectPr w:rsidR="00BC0CF4" w:rsidSect="00491D7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F4" w:rsidRDefault="00BC0CF4" w:rsidP="00491D72">
      <w:r>
        <w:separator/>
      </w:r>
    </w:p>
  </w:endnote>
  <w:endnote w:type="continuationSeparator" w:id="0">
    <w:p w:rsidR="00BC0CF4" w:rsidRDefault="00BC0CF4" w:rsidP="0049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黑体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F4" w:rsidRDefault="00BC0CF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1pt;margin-top:-11.2pt;width:49.55pt;height:22.2pt;z-index:251660288;mso-position-horizontal:outside;mso-position-horizontal-relative:margin" o:gfxdata="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XW0l3tUAAAAGAQAADwAA&#10;AAAAAAABACAAAAAiAAAAZHJzL2Rvd25yZXYueG1sUEsBAhQAFAAAAAgAh07iQOqZG9unAQAALAMA&#10;AA4AAAAAAAAAAQAgAAAAJAEAAGRycy9lMm9Eb2MueG1sUEsFBgAAAAAGAAYAWQEAAD0FAAAAAA==&#10;" filled="f" stroked="f">
          <v:textbox inset="0,0,0,0">
            <w:txbxContent>
              <w:p w:rsidR="00BC0CF4" w:rsidRDefault="00BC0CF4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F4" w:rsidRDefault="00BC0CF4" w:rsidP="00491D72">
      <w:r>
        <w:separator/>
      </w:r>
    </w:p>
  </w:footnote>
  <w:footnote w:type="continuationSeparator" w:id="0">
    <w:p w:rsidR="00BC0CF4" w:rsidRDefault="00BC0CF4" w:rsidP="00491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A32"/>
    <w:rsid w:val="00021C3A"/>
    <w:rsid w:val="00033BF9"/>
    <w:rsid w:val="00123109"/>
    <w:rsid w:val="001A1427"/>
    <w:rsid w:val="001B0619"/>
    <w:rsid w:val="001C45DD"/>
    <w:rsid w:val="001F05E1"/>
    <w:rsid w:val="00217696"/>
    <w:rsid w:val="002A34B1"/>
    <w:rsid w:val="002F4FE5"/>
    <w:rsid w:val="00346769"/>
    <w:rsid w:val="003609F7"/>
    <w:rsid w:val="00386CAC"/>
    <w:rsid w:val="003871ED"/>
    <w:rsid w:val="004110C8"/>
    <w:rsid w:val="00452A74"/>
    <w:rsid w:val="00491D72"/>
    <w:rsid w:val="004A57AB"/>
    <w:rsid w:val="004B4D6F"/>
    <w:rsid w:val="00583F19"/>
    <w:rsid w:val="005A2FA8"/>
    <w:rsid w:val="00655730"/>
    <w:rsid w:val="006B6C04"/>
    <w:rsid w:val="006F7D4F"/>
    <w:rsid w:val="007E47EB"/>
    <w:rsid w:val="00824450"/>
    <w:rsid w:val="00877392"/>
    <w:rsid w:val="008D5543"/>
    <w:rsid w:val="00911DC5"/>
    <w:rsid w:val="00973EC5"/>
    <w:rsid w:val="00993050"/>
    <w:rsid w:val="009E3362"/>
    <w:rsid w:val="00A26A7D"/>
    <w:rsid w:val="00BC0CF4"/>
    <w:rsid w:val="00C17B26"/>
    <w:rsid w:val="00C251F3"/>
    <w:rsid w:val="00C46A45"/>
    <w:rsid w:val="00C93A32"/>
    <w:rsid w:val="00C97774"/>
    <w:rsid w:val="00D873A8"/>
    <w:rsid w:val="00DA7D73"/>
    <w:rsid w:val="00E138F2"/>
    <w:rsid w:val="00ED4B27"/>
    <w:rsid w:val="00F904FE"/>
    <w:rsid w:val="00FA6AC7"/>
    <w:rsid w:val="00FB4051"/>
    <w:rsid w:val="06D3244B"/>
    <w:rsid w:val="1B5D6DCD"/>
    <w:rsid w:val="1F4845F6"/>
    <w:rsid w:val="4095105A"/>
    <w:rsid w:val="458E3839"/>
    <w:rsid w:val="65E76A00"/>
    <w:rsid w:val="7BB2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91D7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1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1D72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91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1D72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491D72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160</Words>
  <Characters>917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前草场村2020年年度工作计划</dc:title>
  <dc:subject/>
  <dc:creator>Administrator</dc:creator>
  <cp:keywords/>
  <dc:description/>
  <cp:lastModifiedBy>微软用户</cp:lastModifiedBy>
  <cp:revision>2</cp:revision>
  <cp:lastPrinted>2021-03-06T02:41:00Z</cp:lastPrinted>
  <dcterms:created xsi:type="dcterms:W3CDTF">2021-03-06T02:45:00Z</dcterms:created>
  <dcterms:modified xsi:type="dcterms:W3CDTF">2021-03-06T02:45:00Z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