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2021年</w:t>
      </w:r>
      <w:r>
        <w:rPr>
          <w:rFonts w:hint="eastAsia"/>
          <w:sz w:val="36"/>
          <w:lang w:eastAsia="zh-CN"/>
        </w:rPr>
        <w:t>沙滩村</w:t>
      </w:r>
      <w:r>
        <w:rPr>
          <w:rFonts w:hint="eastAsia"/>
          <w:sz w:val="36"/>
        </w:rPr>
        <w:t>村村委工作计划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2021年，</w:t>
      </w:r>
      <w:r>
        <w:rPr>
          <w:rFonts w:hint="eastAsia"/>
          <w:sz w:val="28"/>
          <w:szCs w:val="28"/>
          <w:lang w:eastAsia="zh-CN"/>
        </w:rPr>
        <w:t>沙滩</w:t>
      </w:r>
      <w:r>
        <w:rPr>
          <w:rFonts w:hint="eastAsia"/>
          <w:sz w:val="28"/>
          <w:szCs w:val="28"/>
        </w:rPr>
        <w:t>村村委会将贯彻落实中共精神，深入开展学习实践科学发展观活动，以全面建设社会主义新农村，推进社会主义和谐社会为目标，团结一心，顽强拼搏，真抓实干，努力完成全年目标任务。为扎实推进“两委”各项工作，全面完成上级党委、政府下达的各项工作任务，村委会制定了2021年工作计划。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指导思想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基本目标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我村委会的发展目标是：组织建设和制度建设得到加强；主导生产稳步发展，经济发展繁荣进步，集体经济逐步好转，农民收入不断增加；村庄规划扎实推进，公共基础设施建设有序展开，村民的生产生活水平大幅提高，人居环境明显改善。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主要措施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加强组织建设，为新农村建设提供组织保障。一是完善“三会一课”制度，健全组织生活，借助党员现代远程教育网络加强党员的思想教育理论和政策学习，提高党员的政治素养和理论政策水平；二是做好青年、民兵、妇女、综合治理、信访稳定工作，充分发挥党员先锋模范带头作用，促进社会主义和谐社会建设；有计划地发展新党员，给党员队伍注入新的力量；三是加强村“两委”班子建设，不断增强干部凝聚力，培养思想政治素质强和发展能力强的“双强”村干部，努力营造干事创业的良好氛围；四是抓好村组织活动场所建设，加强村委会基础设施建设，树立对外良好形象，不断完善村图书室、娱乐活动室、会议室等场所的功能，充分发挥其提高群众科学文化素质和思想道德素质的作用。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加强制度建设，为新农村建设提供制度保障。制度包括：制定定期会议、学习制度；党建工作制度；村财务管理制度；建立健全村民议事规则；完善村规民约；设置无职党员示范岗；建立“新风户”、“文明户”、“科技示范户”评比制度；党员结对帮带制度；新农村建设理事章程。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3.广泛收集信息，充分利用</w:t>
      </w:r>
      <w:r>
        <w:rPr>
          <w:rFonts w:hint="eastAsia"/>
          <w:sz w:val="28"/>
          <w:szCs w:val="28"/>
          <w:lang w:eastAsia="zh-CN"/>
        </w:rPr>
        <w:t>沙滩</w:t>
      </w:r>
      <w:bookmarkStart w:id="0" w:name="_GoBack"/>
      <w:bookmarkEnd w:id="0"/>
      <w:r>
        <w:rPr>
          <w:rFonts w:hint="eastAsia"/>
          <w:sz w:val="28"/>
          <w:szCs w:val="28"/>
        </w:rPr>
        <w:t>村区位优势，挖掘潜在资源，创造条件，争取引进生态农业相关项目落户我村。通过各种专题培训班等形式，有组织的开展农业实用技术和职业技能培训，提升村民的整体素质，鼓励村民发展第三产业，到驻区企业就业，为劳动力的就地转移和村可持续发展提供服务，创造有利条件。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做好年度村财务预算，开源节流，增收节支，确保村两委各项日常工作正常运转；农业生产时刻不能放松，确保粮食生产稳产高产；安全生产提高警惕，警钟长鸣；民政工作细致入微，做好困难群众扶贫帮扶工作，切实关心群众切身利益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B2351"/>
    <w:multiLevelType w:val="multilevel"/>
    <w:tmpl w:val="7F0B235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56AD1"/>
    <w:rsid w:val="474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2021-03-20T00:46:00Z</dcterms:created>
  <dc:creator>Administrator</dc:creator>
  <cp:lastModifiedBy>Administrator</cp:lastModifiedBy>
  <dcterms:modified xsi:type="dcterms:W3CDTF">2021-03-20T00:52:09Z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